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50022665"/>
        <w:docPartObj>
          <w:docPartGallery w:val="Cover Pages"/>
          <w:docPartUnique/>
        </w:docPartObj>
      </w:sdtPr>
      <w:sdtEndPr>
        <w:rPr>
          <w:caps/>
          <w:color w:val="FFFFFF" w:themeColor="background1"/>
          <w:sz w:val="64"/>
          <w:szCs w:val="64"/>
        </w:rPr>
      </w:sdtEndPr>
      <w:sdtContent>
        <w:p w14:paraId="2FB43455" w14:textId="735CC2F9" w:rsidR="00233613" w:rsidRDefault="00233613"/>
        <w:p w14:paraId="7FC6331A" w14:textId="48B0CE7B" w:rsidR="00F560B3" w:rsidRDefault="005053D8">
          <w:pPr>
            <w:spacing w:after="160" w:line="259" w:lineRule="auto"/>
            <w:rPr>
              <w:caps/>
              <w:color w:val="FFFFFF" w:themeColor="background1"/>
              <w:sz w:val="64"/>
              <w:szCs w:val="64"/>
            </w:rPr>
          </w:pPr>
          <w:r>
            <w:rPr>
              <w:noProof/>
            </w:rPr>
            <mc:AlternateContent>
              <mc:Choice Requires="wps">
                <w:drawing>
                  <wp:anchor distT="0" distB="0" distL="182880" distR="182880" simplePos="0" relativeHeight="251660288" behindDoc="0" locked="0" layoutInCell="1" allowOverlap="1" wp14:anchorId="0B145C76" wp14:editId="633C6E20">
                    <wp:simplePos x="0" y="0"/>
                    <wp:positionH relativeFrom="margin">
                      <wp:posOffset>162229</wp:posOffset>
                    </wp:positionH>
                    <wp:positionV relativeFrom="page">
                      <wp:posOffset>5741339</wp:posOffset>
                    </wp:positionV>
                    <wp:extent cx="6000750" cy="6720840"/>
                    <wp:effectExtent l="0" t="0" r="0" b="2540"/>
                    <wp:wrapSquare wrapText="bothSides"/>
                    <wp:docPr id="131" name="Text Box 32"/>
                    <wp:cNvGraphicFramePr/>
                    <a:graphic xmlns:a="http://schemas.openxmlformats.org/drawingml/2006/main">
                      <a:graphicData uri="http://schemas.microsoft.com/office/word/2010/wordprocessingShape">
                        <wps:wsp>
                          <wps:cNvSpPr txBox="1"/>
                          <wps:spPr>
                            <a:xfrm>
                              <a:off x="0" y="0"/>
                              <a:ext cx="60007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CB02A" w14:textId="544BE873" w:rsidR="00233613" w:rsidRPr="0001569D" w:rsidRDefault="003B3051">
                                <w:pPr>
                                  <w:pStyle w:val="NoSpacing"/>
                                  <w:spacing w:before="40" w:after="560" w:line="216" w:lineRule="auto"/>
                                  <w:rPr>
                                    <w:color w:val="4472C4" w:themeColor="accent1"/>
                                    <w:sz w:val="44"/>
                                    <w:szCs w:val="44"/>
                                  </w:rPr>
                                </w:pPr>
                                <w:sdt>
                                  <w:sdtPr>
                                    <w:rPr>
                                      <w:color w:val="4472C4" w:themeColor="accent1"/>
                                      <w:sz w:val="44"/>
                                      <w:szCs w:val="44"/>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233613" w:rsidRPr="0001569D">
                                      <w:rPr>
                                        <w:color w:val="4472C4" w:themeColor="accent1"/>
                                        <w:sz w:val="44"/>
                                        <w:szCs w:val="44"/>
                                      </w:rPr>
                                      <w:t>Modern Slavery</w:t>
                                    </w:r>
                                    <w:r w:rsidR="00A5306E" w:rsidRPr="0001569D">
                                      <w:rPr>
                                        <w:color w:val="4472C4" w:themeColor="accent1"/>
                                        <w:sz w:val="44"/>
                                        <w:szCs w:val="44"/>
                                      </w:rPr>
                                      <w:t xml:space="preserve"> and Human Trafficking</w:t>
                                    </w:r>
                                    <w:r w:rsidR="00233613" w:rsidRPr="0001569D">
                                      <w:rPr>
                                        <w:color w:val="4472C4" w:themeColor="accent1"/>
                                        <w:sz w:val="44"/>
                                        <w:szCs w:val="44"/>
                                      </w:rPr>
                                      <w:t xml:space="preserve"> Statement</w:t>
                                    </w:r>
                                  </w:sdtContent>
                                </w:sdt>
                              </w:p>
                              <w:sdt>
                                <w:sdtPr>
                                  <w:rPr>
                                    <w:caps/>
                                    <w:color w:val="1F4E79" w:themeColor="accent5" w:themeShade="80"/>
                                    <w:sz w:val="24"/>
                                    <w:szCs w:val="24"/>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4DF060A" w14:textId="4299EE95" w:rsidR="00233613" w:rsidRPr="0001569D" w:rsidRDefault="00233613">
                                    <w:pPr>
                                      <w:pStyle w:val="NoSpacing"/>
                                      <w:spacing w:before="40" w:after="40"/>
                                      <w:rPr>
                                        <w:caps/>
                                        <w:color w:val="1F4E79" w:themeColor="accent5" w:themeShade="80"/>
                                        <w:sz w:val="24"/>
                                        <w:szCs w:val="24"/>
                                      </w:rPr>
                                    </w:pPr>
                                    <w:r w:rsidRPr="0001569D">
                                      <w:rPr>
                                        <w:caps/>
                                        <w:color w:val="1F4E79" w:themeColor="accent5" w:themeShade="80"/>
                                        <w:sz w:val="24"/>
                                        <w:szCs w:val="24"/>
                                      </w:rPr>
                                      <w:t>Roper Rhodes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0B145C76" id="_x0000_t202" coordsize="21600,21600" o:spt="202" path="m,l,21600r21600,l21600,xe">
                    <v:stroke joinstyle="miter"/>
                    <v:path gradientshapeok="t" o:connecttype="rect"/>
                  </v:shapetype>
                  <v:shape id="Text Box 32" o:spid="_x0000_s1026" type="#_x0000_t202" style="position:absolute;margin-left:12.75pt;margin-top:452.05pt;width:472.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zEXAIAAC4FAAAOAAAAZHJzL2Uyb0RvYy54bWysVE1P3DAQvVfqf7B8Lwm0BbQii7YgqkoI&#10;UKHi7HVsNqrjccezm2x/fcdOsktpL1S9OBPP95s3PjvvWyc2BmMDvpKHB6UUxmuoG/9UyW8PV+9O&#10;pYikfK0ceFPJrYnyfP72zVkXZuYIVuBqg4KD+DjrQiVXRGFWFFGvTKviAQTjWWkBW0X8i09Fjarj&#10;6K0rjsryuOgA64CgTYx8ezko5TzHt9ZourU2GhKuklwb5RPzuUxnMT9TsydUYdXosQz1D1W0qvGc&#10;dBfqUpESa2z+CNU2GiGCpQMNbQHWNtrkHribw/JFN/crFUzuhcGJYQdT/H9h9c3mPtyhoP4T9DzA&#10;BEgX4izyZeqnt9imL1cqWM8QbnewmZ6E5svjsixPPrJKs+745Kg8/ZCBLfbuASN9NtCKJFQSeS4Z&#10;LrW5jsQp2XQySdk8XDXO5dk4LzqO+p7j/6ZhD+fTjclTHsPsS88SbZ1JNs5/NVY0de4gXWR+mQuH&#10;YqOYGUpr4yk3n+OydbKyXMRrHEf7fVWvcR76mDKDp51z23jA3P2LsuvvU8l2sGcgn/WdROqX/TjS&#10;JdRbnjTCsAQx6KuGp3GtIt0pZNbzBHmT6ZYP64BRh1GSYgX482/3yZ7JyFopOt6iSsYfa4VGCvfF&#10;M03Tyk0CTsJyEvy6vQCG/5DfiKCzyA5IbhItQvvIC75IWVilvOZclaRJvKBhl/mB0GaxyEa8WEHR&#10;tb8POoVO00jceugfFYaRgMTcvYFpv9TsBQ8H20yUsFgTszGTNAE6oDgCzUuZuTs+IGnrn/9nq/0z&#10;N/8FAAD//wMAUEsDBBQABgAIAAAAIQBBWHS+4AAAAAsBAAAPAAAAZHJzL2Rvd25yZXYueG1sTI/B&#10;TsMwDIbvSLxDZCRuLFmhGy1NJ0ACMWkXOi7cssY0hSYpSbaVt585wdH2p9/fX60mO7ADhth7J2E+&#10;E8DQtV73rpPwtn26ugUWk3JaDd6hhB+MsKrPzypVan90r3hoUscoxMVSSTApjSXnsTVoVZz5ER3d&#10;PnywKtEYOq6DOlK4HXgmxIJb1Tv6YNSIjwbbr2ZvJbxfh04bkz98ZusNbtRL/7z+bqS8vJju74Al&#10;nNIfDL/6pA41Oe383unIBglZnhMpoRA3c2AEFEtBmx2RxSLLgdcV/9+hPgEAAP//AwBQSwECLQAU&#10;AAYACAAAACEAtoM4kv4AAADhAQAAEwAAAAAAAAAAAAAAAAAAAAAAW0NvbnRlbnRfVHlwZXNdLnht&#10;bFBLAQItABQABgAIAAAAIQA4/SH/1gAAAJQBAAALAAAAAAAAAAAAAAAAAC8BAABfcmVscy8ucmVs&#10;c1BLAQItABQABgAIAAAAIQAHFazEXAIAAC4FAAAOAAAAAAAAAAAAAAAAAC4CAABkcnMvZTJvRG9j&#10;LnhtbFBLAQItABQABgAIAAAAIQBBWHS+4AAAAAsBAAAPAAAAAAAAAAAAAAAAALYEAABkcnMvZG93&#10;bnJldi54bWxQSwUGAAAAAAQABADzAAAAwwUAAAAA&#10;" filled="f" stroked="f" strokeweight=".5pt">
                    <v:textbox style="mso-fit-shape-to-text:t" inset="0,0,0,0">
                      <w:txbxContent>
                        <w:p w14:paraId="3E5CB02A" w14:textId="544BE873" w:rsidR="00233613" w:rsidRPr="0001569D" w:rsidRDefault="00A4467F">
                          <w:pPr>
                            <w:pStyle w:val="NoSpacing"/>
                            <w:spacing w:before="40" w:after="560" w:line="216" w:lineRule="auto"/>
                            <w:rPr>
                              <w:color w:val="4472C4" w:themeColor="accent1"/>
                              <w:sz w:val="44"/>
                              <w:szCs w:val="44"/>
                            </w:rPr>
                          </w:pPr>
                          <w:sdt>
                            <w:sdtPr>
                              <w:rPr>
                                <w:color w:val="4472C4" w:themeColor="accent1"/>
                                <w:sz w:val="44"/>
                                <w:szCs w:val="44"/>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233613" w:rsidRPr="0001569D">
                                <w:rPr>
                                  <w:color w:val="4472C4" w:themeColor="accent1"/>
                                  <w:sz w:val="44"/>
                                  <w:szCs w:val="44"/>
                                </w:rPr>
                                <w:t>Modern Slavery</w:t>
                              </w:r>
                              <w:r w:rsidR="00A5306E" w:rsidRPr="0001569D">
                                <w:rPr>
                                  <w:color w:val="4472C4" w:themeColor="accent1"/>
                                  <w:sz w:val="44"/>
                                  <w:szCs w:val="44"/>
                                </w:rPr>
                                <w:t xml:space="preserve"> and Human Trafficking</w:t>
                              </w:r>
                              <w:r w:rsidR="00233613" w:rsidRPr="0001569D">
                                <w:rPr>
                                  <w:color w:val="4472C4" w:themeColor="accent1"/>
                                  <w:sz w:val="44"/>
                                  <w:szCs w:val="44"/>
                                </w:rPr>
                                <w:t xml:space="preserve"> Statement</w:t>
                              </w:r>
                            </w:sdtContent>
                          </w:sdt>
                        </w:p>
                        <w:sdt>
                          <w:sdtPr>
                            <w:rPr>
                              <w:caps/>
                              <w:color w:val="1F4E79" w:themeColor="accent5" w:themeShade="80"/>
                              <w:sz w:val="24"/>
                              <w:szCs w:val="24"/>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4DF060A" w14:textId="4299EE95" w:rsidR="00233613" w:rsidRPr="0001569D" w:rsidRDefault="00233613">
                              <w:pPr>
                                <w:pStyle w:val="NoSpacing"/>
                                <w:spacing w:before="40" w:after="40"/>
                                <w:rPr>
                                  <w:caps/>
                                  <w:color w:val="1F4E79" w:themeColor="accent5" w:themeShade="80"/>
                                  <w:sz w:val="24"/>
                                  <w:szCs w:val="24"/>
                                </w:rPr>
                              </w:pPr>
                              <w:r w:rsidRPr="0001569D">
                                <w:rPr>
                                  <w:caps/>
                                  <w:color w:val="1F4E79" w:themeColor="accent5" w:themeShade="80"/>
                                  <w:sz w:val="24"/>
                                  <w:szCs w:val="24"/>
                                </w:rPr>
                                <w:t>Roper Rhodes</w:t>
                              </w:r>
                            </w:p>
                          </w:sdtContent>
                        </w:sdt>
                      </w:txbxContent>
                    </v:textbox>
                    <w10:wrap type="square" anchorx="margin" anchory="page"/>
                  </v:shape>
                </w:pict>
              </mc:Fallback>
            </mc:AlternateContent>
          </w:r>
          <w:r>
            <w:rPr>
              <w:caps/>
              <w:noProof/>
              <w:color w:val="FFFFFF" w:themeColor="background1"/>
              <w:sz w:val="64"/>
              <w:szCs w:val="64"/>
            </w:rPr>
            <w:drawing>
              <wp:anchor distT="0" distB="0" distL="114300" distR="114300" simplePos="0" relativeHeight="251663360" behindDoc="1" locked="0" layoutInCell="1" allowOverlap="1" wp14:anchorId="2B338463" wp14:editId="41EE209F">
                <wp:simplePos x="0" y="0"/>
                <wp:positionH relativeFrom="margin">
                  <wp:posOffset>607060</wp:posOffset>
                </wp:positionH>
                <wp:positionV relativeFrom="paragraph">
                  <wp:posOffset>833976</wp:posOffset>
                </wp:positionV>
                <wp:extent cx="4805680" cy="3199765"/>
                <wp:effectExtent l="19050" t="0" r="13970" b="915035"/>
                <wp:wrapTight wrapText="bothSides">
                  <wp:wrapPolygon edited="0">
                    <wp:start x="685" y="0"/>
                    <wp:lineTo x="-86" y="257"/>
                    <wp:lineTo x="-86" y="27648"/>
                    <wp:lineTo x="21577" y="27648"/>
                    <wp:lineTo x="21577" y="1415"/>
                    <wp:lineTo x="21235" y="514"/>
                    <wp:lineTo x="20807" y="0"/>
                    <wp:lineTo x="685" y="0"/>
                  </wp:wrapPolygon>
                </wp:wrapTight>
                <wp:docPr id="57917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5680" cy="3199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33613">
            <w:rPr>
              <w:noProof/>
            </w:rPr>
            <mc:AlternateContent>
              <mc:Choice Requires="wps">
                <w:drawing>
                  <wp:anchor distT="0" distB="0" distL="114300" distR="114300" simplePos="0" relativeHeight="251657216" behindDoc="0" locked="0" layoutInCell="1" allowOverlap="1" wp14:anchorId="55295821" wp14:editId="0ECEC81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2"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00ED6E7C" w14:textId="5BDFD89B" w:rsidR="00233613" w:rsidRPr="00233613" w:rsidRDefault="00233613" w:rsidP="00233613">
                                    <w:pPr>
                                      <w:pStyle w:val="NoSpacing"/>
                                      <w:jc w:val="center"/>
                                      <w:rPr>
                                        <w:color w:val="FFFFFF" w:themeColor="background1"/>
                                        <w:sz w:val="24"/>
                                        <w:szCs w:val="24"/>
                                      </w:rPr>
                                    </w:pPr>
                                    <w:r w:rsidRPr="00233613">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5295821" id="Rectangle 33" o:spid="_x0000_s1027" style="position:absolute;margin-left:-4.4pt;margin-top:0;width:46.8pt;height:77.75pt;z-index:25165721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00ED6E7C" w14:textId="5BDFD89B" w:rsidR="00233613" w:rsidRPr="00233613" w:rsidRDefault="00233613" w:rsidP="00233613">
                              <w:pPr>
                                <w:pStyle w:val="NoSpacing"/>
                                <w:jc w:val="center"/>
                                <w:rPr>
                                  <w:color w:val="FFFFFF" w:themeColor="background1"/>
                                  <w:sz w:val="24"/>
                                  <w:szCs w:val="24"/>
                                </w:rPr>
                              </w:pPr>
                              <w:r w:rsidRPr="00233613">
                                <w:rPr>
                                  <w:color w:val="FFFFFF" w:themeColor="background1"/>
                                  <w:sz w:val="24"/>
                                  <w:szCs w:val="24"/>
                                </w:rPr>
                                <w:t>2024</w:t>
                              </w:r>
                            </w:p>
                          </w:sdtContent>
                        </w:sdt>
                      </w:txbxContent>
                    </v:textbox>
                    <w10:wrap anchorx="margin" anchory="page"/>
                  </v:rect>
                </w:pict>
              </mc:Fallback>
            </mc:AlternateContent>
          </w:r>
          <w:r w:rsidR="00233613">
            <w:rPr>
              <w:caps/>
              <w:color w:val="FFFFFF" w:themeColor="background1"/>
              <w:sz w:val="64"/>
              <w:szCs w:val="64"/>
            </w:rPr>
            <w:br w:type="page"/>
          </w:r>
        </w:p>
        <w:p w14:paraId="5C4E2E8D" w14:textId="2FE5038E" w:rsidR="00233613" w:rsidRDefault="003B3051">
          <w:pPr>
            <w:spacing w:after="160" w:line="259" w:lineRule="auto"/>
            <w:rPr>
              <w:rFonts w:asciiTheme="majorHAnsi" w:eastAsiaTheme="majorEastAsia" w:hAnsiTheme="majorHAnsi" w:cstheme="majorBidi"/>
              <w:caps/>
              <w:color w:val="FFFFFF" w:themeColor="background1"/>
              <w:sz w:val="64"/>
              <w:szCs w:val="64"/>
              <w:lang w:val="en-US"/>
            </w:rPr>
          </w:pPr>
        </w:p>
      </w:sdtContent>
    </w:sdt>
    <w:sdt>
      <w:sdtPr>
        <w:rPr>
          <w:rFonts w:asciiTheme="minorHAnsi" w:eastAsia="Calibri" w:hAnsiTheme="minorHAnsi" w:cstheme="minorHAnsi"/>
          <w:color w:val="auto"/>
          <w:sz w:val="22"/>
          <w:szCs w:val="22"/>
          <w:lang w:val="en-GB"/>
        </w:rPr>
        <w:id w:val="-2017298776"/>
        <w:docPartObj>
          <w:docPartGallery w:val="Table of Contents"/>
          <w:docPartUnique/>
        </w:docPartObj>
      </w:sdtPr>
      <w:sdtEndPr>
        <w:rPr>
          <w:rFonts w:asciiTheme="majorHAnsi" w:hAnsiTheme="majorHAnsi" w:cstheme="majorHAnsi"/>
          <w:b/>
          <w:bCs/>
          <w:noProof/>
        </w:rPr>
      </w:sdtEndPr>
      <w:sdtContent>
        <w:p w14:paraId="4FDB6D62" w14:textId="77777777" w:rsidR="00812FDC" w:rsidRPr="0001569D" w:rsidRDefault="00812FDC">
          <w:pPr>
            <w:pStyle w:val="TOCHeading"/>
            <w:rPr>
              <w:rFonts w:asciiTheme="minorHAnsi" w:hAnsiTheme="minorHAnsi" w:cstheme="minorHAnsi"/>
              <w:sz w:val="22"/>
              <w:szCs w:val="22"/>
            </w:rPr>
          </w:pPr>
        </w:p>
        <w:p w14:paraId="527C19A4" w14:textId="5F3A04EA" w:rsidR="008D4E79" w:rsidRPr="0001569D" w:rsidRDefault="008D4E79">
          <w:pPr>
            <w:pStyle w:val="TOCHeading"/>
            <w:rPr>
              <w:rFonts w:asciiTheme="minorHAnsi" w:hAnsiTheme="minorHAnsi" w:cstheme="minorHAnsi"/>
              <w:sz w:val="48"/>
              <w:szCs w:val="48"/>
            </w:rPr>
          </w:pPr>
          <w:r w:rsidRPr="0001569D">
            <w:rPr>
              <w:rFonts w:asciiTheme="minorHAnsi" w:hAnsiTheme="minorHAnsi" w:cstheme="minorHAnsi"/>
              <w:sz w:val="48"/>
              <w:szCs w:val="48"/>
            </w:rPr>
            <w:t>Contents</w:t>
          </w:r>
        </w:p>
        <w:p w14:paraId="60C0CB09" w14:textId="77777777" w:rsidR="00812FDC" w:rsidRPr="00BA0A97" w:rsidRDefault="00812FDC" w:rsidP="00812FDC">
          <w:pPr>
            <w:rPr>
              <w:rFonts w:asciiTheme="minorHAnsi" w:hAnsiTheme="minorHAnsi" w:cstheme="minorHAnsi"/>
              <w:szCs w:val="24"/>
              <w:lang w:val="en-US"/>
            </w:rPr>
          </w:pPr>
        </w:p>
        <w:p w14:paraId="4AB7F885" w14:textId="6882BBEF" w:rsidR="00ED4C08" w:rsidRPr="003375AD" w:rsidRDefault="008D4E79">
          <w:pPr>
            <w:pStyle w:val="TOC1"/>
            <w:rPr>
              <w:rFonts w:asciiTheme="majorHAnsi" w:eastAsiaTheme="minorEastAsia" w:hAnsiTheme="majorHAnsi" w:cstheme="majorHAnsi"/>
              <w:b w:val="0"/>
              <w:bCs w:val="0"/>
              <w:kern w:val="2"/>
              <w:sz w:val="22"/>
              <w:lang w:eastAsia="en-GB"/>
              <w14:ligatures w14:val="standardContextual"/>
            </w:rPr>
          </w:pPr>
          <w:r w:rsidRPr="003375AD">
            <w:rPr>
              <w:rFonts w:asciiTheme="majorHAnsi" w:hAnsiTheme="majorHAnsi" w:cstheme="majorHAnsi"/>
              <w:szCs w:val="24"/>
            </w:rPr>
            <w:fldChar w:fldCharType="begin"/>
          </w:r>
          <w:r w:rsidRPr="003375AD">
            <w:rPr>
              <w:rFonts w:asciiTheme="majorHAnsi" w:hAnsiTheme="majorHAnsi" w:cstheme="majorHAnsi"/>
              <w:szCs w:val="24"/>
            </w:rPr>
            <w:instrText xml:space="preserve"> TOC \o "1-3" \h \z \u </w:instrText>
          </w:r>
          <w:r w:rsidRPr="003375AD">
            <w:rPr>
              <w:rFonts w:asciiTheme="majorHAnsi" w:hAnsiTheme="majorHAnsi" w:cstheme="majorHAnsi"/>
              <w:szCs w:val="24"/>
            </w:rPr>
            <w:fldChar w:fldCharType="separate"/>
          </w:r>
          <w:hyperlink w:anchor="_Toc157683741" w:history="1">
            <w:r w:rsidR="00ED4C08" w:rsidRPr="003375AD">
              <w:rPr>
                <w:rStyle w:val="Hyperlink"/>
                <w:rFonts w:asciiTheme="majorHAnsi" w:hAnsiTheme="majorHAnsi" w:cstheme="majorHAnsi"/>
              </w:rPr>
              <w:t>1.</w:t>
            </w:r>
            <w:r w:rsidR="00ED4C08" w:rsidRPr="003375AD">
              <w:rPr>
                <w:rFonts w:asciiTheme="majorHAnsi" w:eastAsiaTheme="minorEastAsia" w:hAnsiTheme="majorHAnsi" w:cstheme="majorHAnsi"/>
                <w:b w:val="0"/>
                <w:bCs w:val="0"/>
                <w:kern w:val="2"/>
                <w:sz w:val="22"/>
                <w:lang w:eastAsia="en-GB"/>
                <w14:ligatures w14:val="standardContextual"/>
              </w:rPr>
              <w:tab/>
            </w:r>
            <w:r w:rsidR="00ED4C08" w:rsidRPr="003375AD">
              <w:rPr>
                <w:rStyle w:val="Hyperlink"/>
                <w:rFonts w:asciiTheme="majorHAnsi" w:hAnsiTheme="majorHAnsi" w:cstheme="majorHAnsi"/>
              </w:rPr>
              <w:t>Introduction</w:t>
            </w:r>
            <w:r w:rsidR="00ED4C08" w:rsidRPr="003375AD">
              <w:rPr>
                <w:rFonts w:asciiTheme="majorHAnsi" w:hAnsiTheme="majorHAnsi" w:cstheme="majorHAnsi"/>
                <w:webHidden/>
              </w:rPr>
              <w:tab/>
            </w:r>
            <w:r w:rsidR="00ED4C08" w:rsidRPr="003375AD">
              <w:rPr>
                <w:rFonts w:asciiTheme="majorHAnsi" w:hAnsiTheme="majorHAnsi" w:cstheme="majorHAnsi"/>
                <w:webHidden/>
              </w:rPr>
              <w:fldChar w:fldCharType="begin"/>
            </w:r>
            <w:r w:rsidR="00ED4C08" w:rsidRPr="003375AD">
              <w:rPr>
                <w:rFonts w:asciiTheme="majorHAnsi" w:hAnsiTheme="majorHAnsi" w:cstheme="majorHAnsi"/>
                <w:webHidden/>
              </w:rPr>
              <w:instrText xml:space="preserve"> PAGEREF _Toc157683741 \h </w:instrText>
            </w:r>
            <w:r w:rsidR="00ED4C08" w:rsidRPr="003375AD">
              <w:rPr>
                <w:rFonts w:asciiTheme="majorHAnsi" w:hAnsiTheme="majorHAnsi" w:cstheme="majorHAnsi"/>
                <w:webHidden/>
              </w:rPr>
            </w:r>
            <w:r w:rsidR="00ED4C08" w:rsidRPr="003375AD">
              <w:rPr>
                <w:rFonts w:asciiTheme="majorHAnsi" w:hAnsiTheme="majorHAnsi" w:cstheme="majorHAnsi"/>
                <w:webHidden/>
              </w:rPr>
              <w:fldChar w:fldCharType="separate"/>
            </w:r>
            <w:r w:rsidR="00D6021F">
              <w:rPr>
                <w:rFonts w:asciiTheme="majorHAnsi" w:hAnsiTheme="majorHAnsi" w:cstheme="majorHAnsi"/>
                <w:webHidden/>
              </w:rPr>
              <w:t>2</w:t>
            </w:r>
            <w:r w:rsidR="00ED4C08" w:rsidRPr="003375AD">
              <w:rPr>
                <w:rFonts w:asciiTheme="majorHAnsi" w:hAnsiTheme="majorHAnsi" w:cstheme="majorHAnsi"/>
                <w:webHidden/>
              </w:rPr>
              <w:fldChar w:fldCharType="end"/>
            </w:r>
          </w:hyperlink>
        </w:p>
        <w:p w14:paraId="0EC5E6AD" w14:textId="4D5F1972" w:rsidR="00ED4C08" w:rsidRPr="003375AD" w:rsidRDefault="003B3051">
          <w:pPr>
            <w:pStyle w:val="TOC1"/>
            <w:rPr>
              <w:rFonts w:asciiTheme="majorHAnsi" w:eastAsiaTheme="minorEastAsia" w:hAnsiTheme="majorHAnsi" w:cstheme="majorHAnsi"/>
              <w:b w:val="0"/>
              <w:bCs w:val="0"/>
              <w:kern w:val="2"/>
              <w:sz w:val="22"/>
              <w:lang w:eastAsia="en-GB"/>
              <w14:ligatures w14:val="standardContextual"/>
            </w:rPr>
          </w:pPr>
          <w:hyperlink w:anchor="_Toc157683742" w:history="1">
            <w:r w:rsidR="00ED4C08" w:rsidRPr="003375AD">
              <w:rPr>
                <w:rStyle w:val="Hyperlink"/>
                <w:rFonts w:asciiTheme="majorHAnsi" w:hAnsiTheme="majorHAnsi" w:cstheme="majorHAnsi"/>
              </w:rPr>
              <w:t>2.</w:t>
            </w:r>
            <w:r w:rsidR="00ED4C08" w:rsidRPr="003375AD">
              <w:rPr>
                <w:rFonts w:asciiTheme="majorHAnsi" w:eastAsiaTheme="minorEastAsia" w:hAnsiTheme="majorHAnsi" w:cstheme="majorHAnsi"/>
                <w:b w:val="0"/>
                <w:bCs w:val="0"/>
                <w:kern w:val="2"/>
                <w:sz w:val="22"/>
                <w:lang w:eastAsia="en-GB"/>
                <w14:ligatures w14:val="standardContextual"/>
              </w:rPr>
              <w:tab/>
            </w:r>
            <w:r w:rsidR="00ED4C08" w:rsidRPr="003375AD">
              <w:rPr>
                <w:rStyle w:val="Hyperlink"/>
                <w:rFonts w:asciiTheme="majorHAnsi" w:hAnsiTheme="majorHAnsi" w:cstheme="majorHAnsi"/>
              </w:rPr>
              <w:t>Organisational Structure &amp; Activities</w:t>
            </w:r>
            <w:r w:rsidR="00ED4C08" w:rsidRPr="003375AD">
              <w:rPr>
                <w:rFonts w:asciiTheme="majorHAnsi" w:hAnsiTheme="majorHAnsi" w:cstheme="majorHAnsi"/>
                <w:webHidden/>
              </w:rPr>
              <w:tab/>
            </w:r>
            <w:r w:rsidR="00ED4C08" w:rsidRPr="003375AD">
              <w:rPr>
                <w:rFonts w:asciiTheme="majorHAnsi" w:hAnsiTheme="majorHAnsi" w:cstheme="majorHAnsi"/>
                <w:webHidden/>
              </w:rPr>
              <w:fldChar w:fldCharType="begin"/>
            </w:r>
            <w:r w:rsidR="00ED4C08" w:rsidRPr="003375AD">
              <w:rPr>
                <w:rFonts w:asciiTheme="majorHAnsi" w:hAnsiTheme="majorHAnsi" w:cstheme="majorHAnsi"/>
                <w:webHidden/>
              </w:rPr>
              <w:instrText xml:space="preserve"> PAGEREF _Toc157683742 \h </w:instrText>
            </w:r>
            <w:r w:rsidR="00ED4C08" w:rsidRPr="003375AD">
              <w:rPr>
                <w:rFonts w:asciiTheme="majorHAnsi" w:hAnsiTheme="majorHAnsi" w:cstheme="majorHAnsi"/>
                <w:webHidden/>
              </w:rPr>
            </w:r>
            <w:r w:rsidR="00ED4C08" w:rsidRPr="003375AD">
              <w:rPr>
                <w:rFonts w:asciiTheme="majorHAnsi" w:hAnsiTheme="majorHAnsi" w:cstheme="majorHAnsi"/>
                <w:webHidden/>
              </w:rPr>
              <w:fldChar w:fldCharType="separate"/>
            </w:r>
            <w:r w:rsidR="00D6021F">
              <w:rPr>
                <w:rFonts w:asciiTheme="majorHAnsi" w:hAnsiTheme="majorHAnsi" w:cstheme="majorHAnsi"/>
                <w:webHidden/>
              </w:rPr>
              <w:t>2</w:t>
            </w:r>
            <w:r w:rsidR="00ED4C08" w:rsidRPr="003375AD">
              <w:rPr>
                <w:rFonts w:asciiTheme="majorHAnsi" w:hAnsiTheme="majorHAnsi" w:cstheme="majorHAnsi"/>
                <w:webHidden/>
              </w:rPr>
              <w:fldChar w:fldCharType="end"/>
            </w:r>
          </w:hyperlink>
        </w:p>
        <w:p w14:paraId="592F44F3" w14:textId="03A3F6E0" w:rsidR="00ED4C08" w:rsidRPr="003375AD" w:rsidRDefault="003B3051">
          <w:pPr>
            <w:pStyle w:val="TOC2"/>
            <w:rPr>
              <w:rFonts w:asciiTheme="majorHAnsi" w:eastAsiaTheme="minorEastAsia" w:hAnsiTheme="majorHAnsi" w:cstheme="majorHAnsi"/>
              <w:noProof/>
              <w:kern w:val="2"/>
              <w:sz w:val="22"/>
              <w:lang w:eastAsia="en-GB"/>
              <w14:ligatures w14:val="standardContextual"/>
            </w:rPr>
          </w:pPr>
          <w:hyperlink w:anchor="_Toc157683743" w:history="1">
            <w:r w:rsidR="00ED4C08" w:rsidRPr="003375AD">
              <w:rPr>
                <w:rStyle w:val="Hyperlink"/>
                <w:rFonts w:asciiTheme="majorHAnsi" w:hAnsiTheme="majorHAnsi" w:cstheme="majorHAnsi"/>
                <w:noProof/>
              </w:rPr>
              <w:t>2.1.</w:t>
            </w:r>
            <w:r w:rsidR="00ED4C08" w:rsidRPr="003375AD">
              <w:rPr>
                <w:rFonts w:asciiTheme="majorHAnsi" w:eastAsiaTheme="minorEastAsia" w:hAnsiTheme="majorHAnsi" w:cstheme="majorHAnsi"/>
                <w:noProof/>
                <w:kern w:val="2"/>
                <w:sz w:val="22"/>
                <w:lang w:eastAsia="en-GB"/>
                <w14:ligatures w14:val="standardContextual"/>
              </w:rPr>
              <w:t xml:space="preserve"> </w:t>
            </w:r>
            <w:r w:rsidR="00ED4C08" w:rsidRPr="003375AD">
              <w:rPr>
                <w:rStyle w:val="Hyperlink"/>
                <w:rFonts w:asciiTheme="majorHAnsi" w:hAnsiTheme="majorHAnsi" w:cstheme="majorHAnsi"/>
                <w:noProof/>
              </w:rPr>
              <w:t>Our Supply Chain</w:t>
            </w:r>
            <w:r w:rsidR="00ED4C08" w:rsidRPr="003375AD">
              <w:rPr>
                <w:rFonts w:asciiTheme="majorHAnsi" w:hAnsiTheme="majorHAnsi" w:cstheme="majorHAnsi"/>
                <w:noProof/>
                <w:webHidden/>
              </w:rPr>
              <w:tab/>
            </w:r>
            <w:r w:rsidR="00ED4C08" w:rsidRPr="003375AD">
              <w:rPr>
                <w:rFonts w:asciiTheme="majorHAnsi" w:hAnsiTheme="majorHAnsi" w:cstheme="majorHAnsi"/>
                <w:noProof/>
                <w:webHidden/>
              </w:rPr>
              <w:fldChar w:fldCharType="begin"/>
            </w:r>
            <w:r w:rsidR="00ED4C08" w:rsidRPr="003375AD">
              <w:rPr>
                <w:rFonts w:asciiTheme="majorHAnsi" w:hAnsiTheme="majorHAnsi" w:cstheme="majorHAnsi"/>
                <w:noProof/>
                <w:webHidden/>
              </w:rPr>
              <w:instrText xml:space="preserve"> PAGEREF _Toc157683743 \h </w:instrText>
            </w:r>
            <w:r w:rsidR="00ED4C08" w:rsidRPr="003375AD">
              <w:rPr>
                <w:rFonts w:asciiTheme="majorHAnsi" w:hAnsiTheme="majorHAnsi" w:cstheme="majorHAnsi"/>
                <w:noProof/>
                <w:webHidden/>
              </w:rPr>
            </w:r>
            <w:r w:rsidR="00ED4C08" w:rsidRPr="003375AD">
              <w:rPr>
                <w:rFonts w:asciiTheme="majorHAnsi" w:hAnsiTheme="majorHAnsi" w:cstheme="majorHAnsi"/>
                <w:noProof/>
                <w:webHidden/>
              </w:rPr>
              <w:fldChar w:fldCharType="separate"/>
            </w:r>
            <w:r w:rsidR="00D6021F">
              <w:rPr>
                <w:rFonts w:asciiTheme="majorHAnsi" w:hAnsiTheme="majorHAnsi" w:cstheme="majorHAnsi"/>
                <w:noProof/>
                <w:webHidden/>
              </w:rPr>
              <w:t>3</w:t>
            </w:r>
            <w:r w:rsidR="00ED4C08" w:rsidRPr="003375AD">
              <w:rPr>
                <w:rFonts w:asciiTheme="majorHAnsi" w:hAnsiTheme="majorHAnsi" w:cstheme="majorHAnsi"/>
                <w:noProof/>
                <w:webHidden/>
              </w:rPr>
              <w:fldChar w:fldCharType="end"/>
            </w:r>
          </w:hyperlink>
        </w:p>
        <w:p w14:paraId="057510C6" w14:textId="49912C56" w:rsidR="00ED4C08" w:rsidRPr="003375AD" w:rsidRDefault="003B3051">
          <w:pPr>
            <w:pStyle w:val="TOC1"/>
            <w:rPr>
              <w:rFonts w:asciiTheme="majorHAnsi" w:eastAsiaTheme="minorEastAsia" w:hAnsiTheme="majorHAnsi" w:cstheme="majorHAnsi"/>
              <w:b w:val="0"/>
              <w:bCs w:val="0"/>
              <w:kern w:val="2"/>
              <w:sz w:val="22"/>
              <w:lang w:eastAsia="en-GB"/>
              <w14:ligatures w14:val="standardContextual"/>
            </w:rPr>
          </w:pPr>
          <w:hyperlink w:anchor="_Toc157683744" w:history="1">
            <w:r w:rsidR="00ED4C08" w:rsidRPr="003375AD">
              <w:rPr>
                <w:rStyle w:val="Hyperlink"/>
                <w:rFonts w:asciiTheme="majorHAnsi" w:hAnsiTheme="majorHAnsi" w:cstheme="majorHAnsi"/>
              </w:rPr>
              <w:t>3.</w:t>
            </w:r>
            <w:r w:rsidR="00ED4C08" w:rsidRPr="003375AD">
              <w:rPr>
                <w:rFonts w:asciiTheme="majorHAnsi" w:eastAsiaTheme="minorEastAsia" w:hAnsiTheme="majorHAnsi" w:cstheme="majorHAnsi"/>
                <w:b w:val="0"/>
                <w:bCs w:val="0"/>
                <w:kern w:val="2"/>
                <w:sz w:val="22"/>
                <w:lang w:eastAsia="en-GB"/>
                <w14:ligatures w14:val="standardContextual"/>
              </w:rPr>
              <w:tab/>
            </w:r>
            <w:r w:rsidR="00ED4C08" w:rsidRPr="003375AD">
              <w:rPr>
                <w:rStyle w:val="Hyperlink"/>
                <w:rFonts w:asciiTheme="majorHAnsi" w:hAnsiTheme="majorHAnsi" w:cstheme="majorHAnsi"/>
              </w:rPr>
              <w:t>Our Due Diligence</w:t>
            </w:r>
            <w:r w:rsidR="00ED4C08" w:rsidRPr="003375AD">
              <w:rPr>
                <w:rFonts w:asciiTheme="majorHAnsi" w:hAnsiTheme="majorHAnsi" w:cstheme="majorHAnsi"/>
                <w:webHidden/>
              </w:rPr>
              <w:tab/>
            </w:r>
            <w:r w:rsidR="00ED4C08" w:rsidRPr="003375AD">
              <w:rPr>
                <w:rFonts w:asciiTheme="majorHAnsi" w:hAnsiTheme="majorHAnsi" w:cstheme="majorHAnsi"/>
                <w:webHidden/>
              </w:rPr>
              <w:fldChar w:fldCharType="begin"/>
            </w:r>
            <w:r w:rsidR="00ED4C08" w:rsidRPr="003375AD">
              <w:rPr>
                <w:rFonts w:asciiTheme="majorHAnsi" w:hAnsiTheme="majorHAnsi" w:cstheme="majorHAnsi"/>
                <w:webHidden/>
              </w:rPr>
              <w:instrText xml:space="preserve"> PAGEREF _Toc157683744 \h </w:instrText>
            </w:r>
            <w:r w:rsidR="00ED4C08" w:rsidRPr="003375AD">
              <w:rPr>
                <w:rFonts w:asciiTheme="majorHAnsi" w:hAnsiTheme="majorHAnsi" w:cstheme="majorHAnsi"/>
                <w:webHidden/>
              </w:rPr>
            </w:r>
            <w:r w:rsidR="00ED4C08" w:rsidRPr="003375AD">
              <w:rPr>
                <w:rFonts w:asciiTheme="majorHAnsi" w:hAnsiTheme="majorHAnsi" w:cstheme="majorHAnsi"/>
                <w:webHidden/>
              </w:rPr>
              <w:fldChar w:fldCharType="separate"/>
            </w:r>
            <w:r w:rsidR="00D6021F">
              <w:rPr>
                <w:rFonts w:asciiTheme="majorHAnsi" w:hAnsiTheme="majorHAnsi" w:cstheme="majorHAnsi"/>
                <w:webHidden/>
              </w:rPr>
              <w:t>4</w:t>
            </w:r>
            <w:r w:rsidR="00ED4C08" w:rsidRPr="003375AD">
              <w:rPr>
                <w:rFonts w:asciiTheme="majorHAnsi" w:hAnsiTheme="majorHAnsi" w:cstheme="majorHAnsi"/>
                <w:webHidden/>
              </w:rPr>
              <w:fldChar w:fldCharType="end"/>
            </w:r>
          </w:hyperlink>
        </w:p>
        <w:p w14:paraId="77111E05" w14:textId="08E6B834" w:rsidR="00ED4C08" w:rsidRPr="003375AD" w:rsidRDefault="003B3051">
          <w:pPr>
            <w:pStyle w:val="TOC2"/>
            <w:rPr>
              <w:rFonts w:asciiTheme="majorHAnsi" w:eastAsiaTheme="minorEastAsia" w:hAnsiTheme="majorHAnsi" w:cstheme="majorHAnsi"/>
              <w:noProof/>
              <w:kern w:val="2"/>
              <w:sz w:val="22"/>
              <w:lang w:eastAsia="en-GB"/>
              <w14:ligatures w14:val="standardContextual"/>
            </w:rPr>
          </w:pPr>
          <w:hyperlink w:anchor="_Toc157683745" w:history="1">
            <w:r w:rsidR="00ED4C08" w:rsidRPr="003375AD">
              <w:rPr>
                <w:rStyle w:val="Hyperlink"/>
                <w:rFonts w:asciiTheme="majorHAnsi" w:hAnsiTheme="majorHAnsi" w:cstheme="majorHAnsi"/>
                <w:noProof/>
              </w:rPr>
              <w:t>3.1.</w:t>
            </w:r>
            <w:r w:rsidR="00ED4C08" w:rsidRPr="003375AD">
              <w:rPr>
                <w:rFonts w:asciiTheme="majorHAnsi" w:eastAsiaTheme="minorEastAsia" w:hAnsiTheme="majorHAnsi" w:cstheme="majorHAnsi"/>
                <w:noProof/>
                <w:kern w:val="2"/>
                <w:sz w:val="22"/>
                <w:lang w:eastAsia="en-GB"/>
                <w14:ligatures w14:val="standardContextual"/>
              </w:rPr>
              <w:t xml:space="preserve"> </w:t>
            </w:r>
            <w:r w:rsidR="00ED4C08" w:rsidRPr="003375AD">
              <w:rPr>
                <w:rStyle w:val="Hyperlink"/>
                <w:rFonts w:asciiTheme="majorHAnsi" w:hAnsiTheme="majorHAnsi" w:cstheme="majorHAnsi"/>
                <w:noProof/>
              </w:rPr>
              <w:t>Our Governance, Policies &amp; Procedures</w:t>
            </w:r>
            <w:r w:rsidR="00ED4C08" w:rsidRPr="003375AD">
              <w:rPr>
                <w:rFonts w:asciiTheme="majorHAnsi" w:hAnsiTheme="majorHAnsi" w:cstheme="majorHAnsi"/>
                <w:noProof/>
                <w:webHidden/>
              </w:rPr>
              <w:tab/>
            </w:r>
            <w:r w:rsidR="00ED4C08" w:rsidRPr="003375AD">
              <w:rPr>
                <w:rFonts w:asciiTheme="majorHAnsi" w:hAnsiTheme="majorHAnsi" w:cstheme="majorHAnsi"/>
                <w:noProof/>
                <w:webHidden/>
              </w:rPr>
              <w:fldChar w:fldCharType="begin"/>
            </w:r>
            <w:r w:rsidR="00ED4C08" w:rsidRPr="003375AD">
              <w:rPr>
                <w:rFonts w:asciiTheme="majorHAnsi" w:hAnsiTheme="majorHAnsi" w:cstheme="majorHAnsi"/>
                <w:noProof/>
                <w:webHidden/>
              </w:rPr>
              <w:instrText xml:space="preserve"> PAGEREF _Toc157683745 \h </w:instrText>
            </w:r>
            <w:r w:rsidR="00ED4C08" w:rsidRPr="003375AD">
              <w:rPr>
                <w:rFonts w:asciiTheme="majorHAnsi" w:hAnsiTheme="majorHAnsi" w:cstheme="majorHAnsi"/>
                <w:noProof/>
                <w:webHidden/>
              </w:rPr>
            </w:r>
            <w:r w:rsidR="00ED4C08" w:rsidRPr="003375AD">
              <w:rPr>
                <w:rFonts w:asciiTheme="majorHAnsi" w:hAnsiTheme="majorHAnsi" w:cstheme="majorHAnsi"/>
                <w:noProof/>
                <w:webHidden/>
              </w:rPr>
              <w:fldChar w:fldCharType="separate"/>
            </w:r>
            <w:r w:rsidR="00D6021F">
              <w:rPr>
                <w:rFonts w:asciiTheme="majorHAnsi" w:hAnsiTheme="majorHAnsi" w:cstheme="majorHAnsi"/>
                <w:noProof/>
                <w:webHidden/>
              </w:rPr>
              <w:t>5</w:t>
            </w:r>
            <w:r w:rsidR="00ED4C08" w:rsidRPr="003375AD">
              <w:rPr>
                <w:rFonts w:asciiTheme="majorHAnsi" w:hAnsiTheme="majorHAnsi" w:cstheme="majorHAnsi"/>
                <w:noProof/>
                <w:webHidden/>
              </w:rPr>
              <w:fldChar w:fldCharType="end"/>
            </w:r>
          </w:hyperlink>
        </w:p>
        <w:p w14:paraId="66B99874" w14:textId="16816E5C" w:rsidR="00ED4C08" w:rsidRPr="003375AD" w:rsidRDefault="003B3051">
          <w:pPr>
            <w:pStyle w:val="TOC2"/>
            <w:rPr>
              <w:rFonts w:asciiTheme="majorHAnsi" w:eastAsiaTheme="minorEastAsia" w:hAnsiTheme="majorHAnsi" w:cstheme="majorHAnsi"/>
              <w:noProof/>
              <w:kern w:val="2"/>
              <w:sz w:val="22"/>
              <w:lang w:eastAsia="en-GB"/>
              <w14:ligatures w14:val="standardContextual"/>
            </w:rPr>
          </w:pPr>
          <w:hyperlink w:anchor="_Toc157683746" w:history="1">
            <w:r w:rsidR="00ED4C08" w:rsidRPr="003375AD">
              <w:rPr>
                <w:rStyle w:val="Hyperlink"/>
                <w:rFonts w:asciiTheme="majorHAnsi" w:hAnsiTheme="majorHAnsi" w:cstheme="majorHAnsi"/>
                <w:noProof/>
              </w:rPr>
              <w:t>3.2.</w:t>
            </w:r>
            <w:r w:rsidR="00ED4C08" w:rsidRPr="003375AD">
              <w:rPr>
                <w:rFonts w:asciiTheme="majorHAnsi" w:eastAsiaTheme="minorEastAsia" w:hAnsiTheme="majorHAnsi" w:cstheme="majorHAnsi"/>
                <w:noProof/>
                <w:kern w:val="2"/>
                <w:sz w:val="22"/>
                <w:lang w:eastAsia="en-GB"/>
                <w14:ligatures w14:val="standardContextual"/>
              </w:rPr>
              <w:t xml:space="preserve"> </w:t>
            </w:r>
            <w:r w:rsidR="00ED4C08" w:rsidRPr="003375AD">
              <w:rPr>
                <w:rStyle w:val="Hyperlink"/>
                <w:rFonts w:asciiTheme="majorHAnsi" w:hAnsiTheme="majorHAnsi" w:cstheme="majorHAnsi"/>
                <w:noProof/>
              </w:rPr>
              <w:t>Annual Risk Assessments</w:t>
            </w:r>
            <w:r w:rsidR="00ED4C08" w:rsidRPr="003375AD">
              <w:rPr>
                <w:rFonts w:asciiTheme="majorHAnsi" w:hAnsiTheme="majorHAnsi" w:cstheme="majorHAnsi"/>
                <w:noProof/>
                <w:webHidden/>
              </w:rPr>
              <w:tab/>
            </w:r>
            <w:r w:rsidR="00ED4C08" w:rsidRPr="003375AD">
              <w:rPr>
                <w:rFonts w:asciiTheme="majorHAnsi" w:hAnsiTheme="majorHAnsi" w:cstheme="majorHAnsi"/>
                <w:noProof/>
                <w:webHidden/>
              </w:rPr>
              <w:fldChar w:fldCharType="begin"/>
            </w:r>
            <w:r w:rsidR="00ED4C08" w:rsidRPr="003375AD">
              <w:rPr>
                <w:rFonts w:asciiTheme="majorHAnsi" w:hAnsiTheme="majorHAnsi" w:cstheme="majorHAnsi"/>
                <w:noProof/>
                <w:webHidden/>
              </w:rPr>
              <w:instrText xml:space="preserve"> PAGEREF _Toc157683746 \h </w:instrText>
            </w:r>
            <w:r w:rsidR="00ED4C08" w:rsidRPr="003375AD">
              <w:rPr>
                <w:rFonts w:asciiTheme="majorHAnsi" w:hAnsiTheme="majorHAnsi" w:cstheme="majorHAnsi"/>
                <w:noProof/>
                <w:webHidden/>
              </w:rPr>
            </w:r>
            <w:r w:rsidR="00ED4C08" w:rsidRPr="003375AD">
              <w:rPr>
                <w:rFonts w:asciiTheme="majorHAnsi" w:hAnsiTheme="majorHAnsi" w:cstheme="majorHAnsi"/>
                <w:noProof/>
                <w:webHidden/>
              </w:rPr>
              <w:fldChar w:fldCharType="separate"/>
            </w:r>
            <w:r w:rsidR="00D6021F">
              <w:rPr>
                <w:rFonts w:asciiTheme="majorHAnsi" w:hAnsiTheme="majorHAnsi" w:cstheme="majorHAnsi"/>
                <w:noProof/>
                <w:webHidden/>
              </w:rPr>
              <w:t>6</w:t>
            </w:r>
            <w:r w:rsidR="00ED4C08" w:rsidRPr="003375AD">
              <w:rPr>
                <w:rFonts w:asciiTheme="majorHAnsi" w:hAnsiTheme="majorHAnsi" w:cstheme="majorHAnsi"/>
                <w:noProof/>
                <w:webHidden/>
              </w:rPr>
              <w:fldChar w:fldCharType="end"/>
            </w:r>
          </w:hyperlink>
        </w:p>
        <w:p w14:paraId="791A970B" w14:textId="2E7EAE0E" w:rsidR="00ED4C08" w:rsidRPr="003375AD" w:rsidRDefault="003B3051" w:rsidP="00ED4C08">
          <w:pPr>
            <w:pStyle w:val="TOC2"/>
            <w:ind w:left="1440"/>
            <w:rPr>
              <w:rFonts w:asciiTheme="majorHAnsi" w:eastAsiaTheme="minorEastAsia" w:hAnsiTheme="majorHAnsi" w:cstheme="majorHAnsi"/>
              <w:noProof/>
              <w:kern w:val="2"/>
              <w:sz w:val="22"/>
              <w:lang w:eastAsia="en-GB"/>
              <w14:ligatures w14:val="standardContextual"/>
            </w:rPr>
          </w:pPr>
          <w:hyperlink w:anchor="_Toc157683747" w:history="1">
            <w:r w:rsidR="00ED4C08" w:rsidRPr="003375AD">
              <w:rPr>
                <w:rStyle w:val="Hyperlink"/>
                <w:rFonts w:asciiTheme="majorHAnsi" w:hAnsiTheme="majorHAnsi" w:cstheme="majorHAnsi"/>
                <w:noProof/>
              </w:rPr>
              <w:t>3.2.1.</w:t>
            </w:r>
            <w:r w:rsidR="00ED4C08" w:rsidRPr="003375AD">
              <w:rPr>
                <w:rFonts w:asciiTheme="majorHAnsi" w:eastAsiaTheme="minorEastAsia" w:hAnsiTheme="majorHAnsi" w:cstheme="majorHAnsi"/>
                <w:noProof/>
                <w:kern w:val="2"/>
                <w:sz w:val="22"/>
                <w:lang w:eastAsia="en-GB"/>
                <w14:ligatures w14:val="standardContextual"/>
              </w:rPr>
              <w:t xml:space="preserve"> </w:t>
            </w:r>
            <w:r w:rsidR="00ED4C08" w:rsidRPr="003375AD">
              <w:rPr>
                <w:rStyle w:val="Hyperlink"/>
                <w:rFonts w:asciiTheme="majorHAnsi" w:hAnsiTheme="majorHAnsi" w:cstheme="majorHAnsi"/>
                <w:noProof/>
              </w:rPr>
              <w:t>Results annual risk assessment</w:t>
            </w:r>
            <w:r w:rsidR="00ED4C08" w:rsidRPr="003375AD">
              <w:rPr>
                <w:rFonts w:asciiTheme="majorHAnsi" w:hAnsiTheme="majorHAnsi" w:cstheme="majorHAnsi"/>
                <w:noProof/>
                <w:webHidden/>
              </w:rPr>
              <w:tab/>
            </w:r>
            <w:r w:rsidR="00ED4C08" w:rsidRPr="003375AD">
              <w:rPr>
                <w:rFonts w:asciiTheme="majorHAnsi" w:hAnsiTheme="majorHAnsi" w:cstheme="majorHAnsi"/>
                <w:noProof/>
                <w:webHidden/>
              </w:rPr>
              <w:fldChar w:fldCharType="begin"/>
            </w:r>
            <w:r w:rsidR="00ED4C08" w:rsidRPr="003375AD">
              <w:rPr>
                <w:rFonts w:asciiTheme="majorHAnsi" w:hAnsiTheme="majorHAnsi" w:cstheme="majorHAnsi"/>
                <w:noProof/>
                <w:webHidden/>
              </w:rPr>
              <w:instrText xml:space="preserve"> PAGEREF _Toc157683747 \h </w:instrText>
            </w:r>
            <w:r w:rsidR="00ED4C08" w:rsidRPr="003375AD">
              <w:rPr>
                <w:rFonts w:asciiTheme="majorHAnsi" w:hAnsiTheme="majorHAnsi" w:cstheme="majorHAnsi"/>
                <w:noProof/>
                <w:webHidden/>
              </w:rPr>
            </w:r>
            <w:r w:rsidR="00ED4C08" w:rsidRPr="003375AD">
              <w:rPr>
                <w:rFonts w:asciiTheme="majorHAnsi" w:hAnsiTheme="majorHAnsi" w:cstheme="majorHAnsi"/>
                <w:noProof/>
                <w:webHidden/>
              </w:rPr>
              <w:fldChar w:fldCharType="separate"/>
            </w:r>
            <w:r w:rsidR="00D6021F">
              <w:rPr>
                <w:rFonts w:asciiTheme="majorHAnsi" w:hAnsiTheme="majorHAnsi" w:cstheme="majorHAnsi"/>
                <w:noProof/>
                <w:webHidden/>
              </w:rPr>
              <w:t>6</w:t>
            </w:r>
            <w:r w:rsidR="00ED4C08" w:rsidRPr="003375AD">
              <w:rPr>
                <w:rFonts w:asciiTheme="majorHAnsi" w:hAnsiTheme="majorHAnsi" w:cstheme="majorHAnsi"/>
                <w:noProof/>
                <w:webHidden/>
              </w:rPr>
              <w:fldChar w:fldCharType="end"/>
            </w:r>
          </w:hyperlink>
        </w:p>
        <w:p w14:paraId="0C217956" w14:textId="7FB671F1" w:rsidR="00ED4C08" w:rsidRPr="003375AD" w:rsidRDefault="003B3051" w:rsidP="00ED4C08">
          <w:pPr>
            <w:pStyle w:val="TOC2"/>
            <w:ind w:left="1440"/>
            <w:rPr>
              <w:rFonts w:asciiTheme="majorHAnsi" w:eastAsiaTheme="minorEastAsia" w:hAnsiTheme="majorHAnsi" w:cstheme="majorHAnsi"/>
              <w:noProof/>
              <w:kern w:val="2"/>
              <w:sz w:val="22"/>
              <w:lang w:eastAsia="en-GB"/>
              <w14:ligatures w14:val="standardContextual"/>
            </w:rPr>
          </w:pPr>
          <w:hyperlink w:anchor="_Toc157683748" w:history="1">
            <w:r w:rsidR="00ED4C08" w:rsidRPr="003375AD">
              <w:rPr>
                <w:rStyle w:val="Hyperlink"/>
                <w:rFonts w:asciiTheme="majorHAnsi" w:hAnsiTheme="majorHAnsi" w:cstheme="majorHAnsi"/>
                <w:noProof/>
              </w:rPr>
              <w:t>3.2.2.</w:t>
            </w:r>
            <w:r w:rsidR="00ED4C08" w:rsidRPr="003375AD">
              <w:rPr>
                <w:rFonts w:asciiTheme="majorHAnsi" w:eastAsiaTheme="minorEastAsia" w:hAnsiTheme="majorHAnsi" w:cstheme="majorHAnsi"/>
                <w:noProof/>
                <w:kern w:val="2"/>
                <w:sz w:val="22"/>
                <w:lang w:eastAsia="en-GB"/>
                <w14:ligatures w14:val="standardContextual"/>
              </w:rPr>
              <w:t xml:space="preserve"> </w:t>
            </w:r>
            <w:r w:rsidR="00ED4C08" w:rsidRPr="003375AD">
              <w:rPr>
                <w:rStyle w:val="Hyperlink"/>
                <w:rFonts w:asciiTheme="majorHAnsi" w:hAnsiTheme="majorHAnsi" w:cstheme="majorHAnsi"/>
                <w:noProof/>
              </w:rPr>
              <w:t>Mitigation and grievance mechanism</w:t>
            </w:r>
            <w:r w:rsidR="00ED4C08" w:rsidRPr="003375AD">
              <w:rPr>
                <w:rFonts w:asciiTheme="majorHAnsi" w:hAnsiTheme="majorHAnsi" w:cstheme="majorHAnsi"/>
                <w:noProof/>
                <w:webHidden/>
              </w:rPr>
              <w:tab/>
            </w:r>
            <w:r w:rsidR="00ED4C08" w:rsidRPr="003375AD">
              <w:rPr>
                <w:rFonts w:asciiTheme="majorHAnsi" w:hAnsiTheme="majorHAnsi" w:cstheme="majorHAnsi"/>
                <w:noProof/>
                <w:webHidden/>
              </w:rPr>
              <w:fldChar w:fldCharType="begin"/>
            </w:r>
            <w:r w:rsidR="00ED4C08" w:rsidRPr="003375AD">
              <w:rPr>
                <w:rFonts w:asciiTheme="majorHAnsi" w:hAnsiTheme="majorHAnsi" w:cstheme="majorHAnsi"/>
                <w:noProof/>
                <w:webHidden/>
              </w:rPr>
              <w:instrText xml:space="preserve"> PAGEREF _Toc157683748 \h </w:instrText>
            </w:r>
            <w:r w:rsidR="00ED4C08" w:rsidRPr="003375AD">
              <w:rPr>
                <w:rFonts w:asciiTheme="majorHAnsi" w:hAnsiTheme="majorHAnsi" w:cstheme="majorHAnsi"/>
                <w:noProof/>
                <w:webHidden/>
              </w:rPr>
            </w:r>
            <w:r w:rsidR="00ED4C08" w:rsidRPr="003375AD">
              <w:rPr>
                <w:rFonts w:asciiTheme="majorHAnsi" w:hAnsiTheme="majorHAnsi" w:cstheme="majorHAnsi"/>
                <w:noProof/>
                <w:webHidden/>
              </w:rPr>
              <w:fldChar w:fldCharType="separate"/>
            </w:r>
            <w:r w:rsidR="00D6021F">
              <w:rPr>
                <w:rFonts w:asciiTheme="majorHAnsi" w:hAnsiTheme="majorHAnsi" w:cstheme="majorHAnsi"/>
                <w:noProof/>
                <w:webHidden/>
              </w:rPr>
              <w:t>7</w:t>
            </w:r>
            <w:r w:rsidR="00ED4C08" w:rsidRPr="003375AD">
              <w:rPr>
                <w:rFonts w:asciiTheme="majorHAnsi" w:hAnsiTheme="majorHAnsi" w:cstheme="majorHAnsi"/>
                <w:noProof/>
                <w:webHidden/>
              </w:rPr>
              <w:fldChar w:fldCharType="end"/>
            </w:r>
          </w:hyperlink>
        </w:p>
        <w:p w14:paraId="7B3880ED" w14:textId="0B8550AD" w:rsidR="00ED4C08" w:rsidRPr="003375AD" w:rsidRDefault="003B3051">
          <w:pPr>
            <w:pStyle w:val="TOC2"/>
            <w:rPr>
              <w:rFonts w:asciiTheme="majorHAnsi" w:eastAsiaTheme="minorEastAsia" w:hAnsiTheme="majorHAnsi" w:cstheme="majorHAnsi"/>
              <w:noProof/>
              <w:kern w:val="2"/>
              <w:sz w:val="22"/>
              <w:lang w:eastAsia="en-GB"/>
              <w14:ligatures w14:val="standardContextual"/>
            </w:rPr>
          </w:pPr>
          <w:hyperlink w:anchor="_Toc157683749" w:history="1">
            <w:r w:rsidR="00ED4C08" w:rsidRPr="003375AD">
              <w:rPr>
                <w:rStyle w:val="Hyperlink"/>
                <w:rFonts w:asciiTheme="majorHAnsi" w:hAnsiTheme="majorHAnsi" w:cstheme="majorHAnsi"/>
                <w:noProof/>
              </w:rPr>
              <w:t>3.3.</w:t>
            </w:r>
            <w:r w:rsidR="00ED4C08" w:rsidRPr="003375AD">
              <w:rPr>
                <w:rFonts w:asciiTheme="majorHAnsi" w:eastAsiaTheme="minorEastAsia" w:hAnsiTheme="majorHAnsi" w:cstheme="majorHAnsi"/>
                <w:noProof/>
                <w:kern w:val="2"/>
                <w:sz w:val="22"/>
                <w:lang w:eastAsia="en-GB"/>
                <w14:ligatures w14:val="standardContextual"/>
              </w:rPr>
              <w:t xml:space="preserve"> </w:t>
            </w:r>
            <w:r w:rsidR="00ED4C08" w:rsidRPr="003375AD">
              <w:rPr>
                <w:rStyle w:val="Hyperlink"/>
                <w:rFonts w:asciiTheme="majorHAnsi" w:hAnsiTheme="majorHAnsi" w:cstheme="majorHAnsi"/>
                <w:noProof/>
              </w:rPr>
              <w:t>Training</w:t>
            </w:r>
            <w:r w:rsidR="00ED4C08" w:rsidRPr="003375AD">
              <w:rPr>
                <w:rFonts w:asciiTheme="majorHAnsi" w:hAnsiTheme="majorHAnsi" w:cstheme="majorHAnsi"/>
                <w:noProof/>
                <w:webHidden/>
              </w:rPr>
              <w:tab/>
            </w:r>
            <w:r w:rsidR="00ED4C08" w:rsidRPr="003375AD">
              <w:rPr>
                <w:rFonts w:asciiTheme="majorHAnsi" w:hAnsiTheme="majorHAnsi" w:cstheme="majorHAnsi"/>
                <w:noProof/>
                <w:webHidden/>
              </w:rPr>
              <w:fldChar w:fldCharType="begin"/>
            </w:r>
            <w:r w:rsidR="00ED4C08" w:rsidRPr="003375AD">
              <w:rPr>
                <w:rFonts w:asciiTheme="majorHAnsi" w:hAnsiTheme="majorHAnsi" w:cstheme="majorHAnsi"/>
                <w:noProof/>
                <w:webHidden/>
              </w:rPr>
              <w:instrText xml:space="preserve"> PAGEREF _Toc157683749 \h </w:instrText>
            </w:r>
            <w:r w:rsidR="00ED4C08" w:rsidRPr="003375AD">
              <w:rPr>
                <w:rFonts w:asciiTheme="majorHAnsi" w:hAnsiTheme="majorHAnsi" w:cstheme="majorHAnsi"/>
                <w:noProof/>
                <w:webHidden/>
              </w:rPr>
            </w:r>
            <w:r w:rsidR="00ED4C08" w:rsidRPr="003375AD">
              <w:rPr>
                <w:rFonts w:asciiTheme="majorHAnsi" w:hAnsiTheme="majorHAnsi" w:cstheme="majorHAnsi"/>
                <w:noProof/>
                <w:webHidden/>
              </w:rPr>
              <w:fldChar w:fldCharType="separate"/>
            </w:r>
            <w:r w:rsidR="00D6021F">
              <w:rPr>
                <w:rFonts w:asciiTheme="majorHAnsi" w:hAnsiTheme="majorHAnsi" w:cstheme="majorHAnsi"/>
                <w:noProof/>
                <w:webHidden/>
              </w:rPr>
              <w:t>7</w:t>
            </w:r>
            <w:r w:rsidR="00ED4C08" w:rsidRPr="003375AD">
              <w:rPr>
                <w:rFonts w:asciiTheme="majorHAnsi" w:hAnsiTheme="majorHAnsi" w:cstheme="majorHAnsi"/>
                <w:noProof/>
                <w:webHidden/>
              </w:rPr>
              <w:fldChar w:fldCharType="end"/>
            </w:r>
          </w:hyperlink>
        </w:p>
        <w:p w14:paraId="41B6F624" w14:textId="5C6388E6" w:rsidR="00ED4C08" w:rsidRPr="003375AD" w:rsidRDefault="003B3051">
          <w:pPr>
            <w:pStyle w:val="TOC2"/>
            <w:rPr>
              <w:rFonts w:asciiTheme="majorHAnsi" w:eastAsiaTheme="minorEastAsia" w:hAnsiTheme="majorHAnsi" w:cstheme="majorHAnsi"/>
              <w:noProof/>
              <w:kern w:val="2"/>
              <w:sz w:val="22"/>
              <w:lang w:eastAsia="en-GB"/>
              <w14:ligatures w14:val="standardContextual"/>
            </w:rPr>
          </w:pPr>
          <w:hyperlink w:anchor="_Toc157683750" w:history="1">
            <w:r w:rsidR="00ED4C08" w:rsidRPr="003375AD">
              <w:rPr>
                <w:rStyle w:val="Hyperlink"/>
                <w:rFonts w:asciiTheme="majorHAnsi" w:hAnsiTheme="majorHAnsi" w:cstheme="majorHAnsi"/>
                <w:noProof/>
              </w:rPr>
              <w:t>3.4.</w:t>
            </w:r>
            <w:r w:rsidR="00ED4C08" w:rsidRPr="003375AD">
              <w:rPr>
                <w:rFonts w:asciiTheme="majorHAnsi" w:eastAsiaTheme="minorEastAsia" w:hAnsiTheme="majorHAnsi" w:cstheme="majorHAnsi"/>
                <w:noProof/>
                <w:kern w:val="2"/>
                <w:sz w:val="22"/>
                <w:lang w:eastAsia="en-GB"/>
                <w14:ligatures w14:val="standardContextual"/>
              </w:rPr>
              <w:t xml:space="preserve"> </w:t>
            </w:r>
            <w:r w:rsidR="00ED4C08" w:rsidRPr="003375AD">
              <w:rPr>
                <w:rStyle w:val="Hyperlink"/>
                <w:rFonts w:asciiTheme="majorHAnsi" w:hAnsiTheme="majorHAnsi" w:cstheme="majorHAnsi"/>
                <w:noProof/>
              </w:rPr>
              <w:t>Next steps</w:t>
            </w:r>
            <w:r w:rsidR="00ED4C08" w:rsidRPr="003375AD">
              <w:rPr>
                <w:rFonts w:asciiTheme="majorHAnsi" w:hAnsiTheme="majorHAnsi" w:cstheme="majorHAnsi"/>
                <w:noProof/>
                <w:webHidden/>
              </w:rPr>
              <w:tab/>
            </w:r>
            <w:r w:rsidR="00ED4C08" w:rsidRPr="003375AD">
              <w:rPr>
                <w:rFonts w:asciiTheme="majorHAnsi" w:hAnsiTheme="majorHAnsi" w:cstheme="majorHAnsi"/>
                <w:noProof/>
                <w:webHidden/>
              </w:rPr>
              <w:fldChar w:fldCharType="begin"/>
            </w:r>
            <w:r w:rsidR="00ED4C08" w:rsidRPr="003375AD">
              <w:rPr>
                <w:rFonts w:asciiTheme="majorHAnsi" w:hAnsiTheme="majorHAnsi" w:cstheme="majorHAnsi"/>
                <w:noProof/>
                <w:webHidden/>
              </w:rPr>
              <w:instrText xml:space="preserve"> PAGEREF _Toc157683750 \h </w:instrText>
            </w:r>
            <w:r w:rsidR="00ED4C08" w:rsidRPr="003375AD">
              <w:rPr>
                <w:rFonts w:asciiTheme="majorHAnsi" w:hAnsiTheme="majorHAnsi" w:cstheme="majorHAnsi"/>
                <w:noProof/>
                <w:webHidden/>
              </w:rPr>
            </w:r>
            <w:r w:rsidR="00ED4C08" w:rsidRPr="003375AD">
              <w:rPr>
                <w:rFonts w:asciiTheme="majorHAnsi" w:hAnsiTheme="majorHAnsi" w:cstheme="majorHAnsi"/>
                <w:noProof/>
                <w:webHidden/>
              </w:rPr>
              <w:fldChar w:fldCharType="separate"/>
            </w:r>
            <w:r w:rsidR="00D6021F">
              <w:rPr>
                <w:rFonts w:asciiTheme="majorHAnsi" w:hAnsiTheme="majorHAnsi" w:cstheme="majorHAnsi"/>
                <w:noProof/>
                <w:webHidden/>
              </w:rPr>
              <w:t>7</w:t>
            </w:r>
            <w:r w:rsidR="00ED4C08" w:rsidRPr="003375AD">
              <w:rPr>
                <w:rFonts w:asciiTheme="majorHAnsi" w:hAnsiTheme="majorHAnsi" w:cstheme="majorHAnsi"/>
                <w:noProof/>
                <w:webHidden/>
              </w:rPr>
              <w:fldChar w:fldCharType="end"/>
            </w:r>
          </w:hyperlink>
        </w:p>
        <w:p w14:paraId="230D883D" w14:textId="02302337" w:rsidR="00ED4C08" w:rsidRPr="003375AD" w:rsidRDefault="003B3051">
          <w:pPr>
            <w:pStyle w:val="TOC1"/>
            <w:rPr>
              <w:rFonts w:asciiTheme="majorHAnsi" w:eastAsiaTheme="minorEastAsia" w:hAnsiTheme="majorHAnsi" w:cstheme="majorHAnsi"/>
              <w:b w:val="0"/>
              <w:bCs w:val="0"/>
              <w:kern w:val="2"/>
              <w:sz w:val="22"/>
              <w:lang w:eastAsia="en-GB"/>
              <w14:ligatures w14:val="standardContextual"/>
            </w:rPr>
          </w:pPr>
          <w:hyperlink w:anchor="_Toc157683751" w:history="1">
            <w:r w:rsidR="00ED4C08" w:rsidRPr="003375AD">
              <w:rPr>
                <w:rStyle w:val="Hyperlink"/>
                <w:rFonts w:asciiTheme="majorHAnsi" w:hAnsiTheme="majorHAnsi" w:cstheme="majorHAnsi"/>
              </w:rPr>
              <w:t>Approval</w:t>
            </w:r>
            <w:r w:rsidR="00ED4C08" w:rsidRPr="003375AD">
              <w:rPr>
                <w:rFonts w:asciiTheme="majorHAnsi" w:hAnsiTheme="majorHAnsi" w:cstheme="majorHAnsi"/>
                <w:webHidden/>
              </w:rPr>
              <w:tab/>
            </w:r>
            <w:r w:rsidR="00ED4C08" w:rsidRPr="003375AD">
              <w:rPr>
                <w:rFonts w:asciiTheme="majorHAnsi" w:hAnsiTheme="majorHAnsi" w:cstheme="majorHAnsi"/>
                <w:webHidden/>
              </w:rPr>
              <w:fldChar w:fldCharType="begin"/>
            </w:r>
            <w:r w:rsidR="00ED4C08" w:rsidRPr="003375AD">
              <w:rPr>
                <w:rFonts w:asciiTheme="majorHAnsi" w:hAnsiTheme="majorHAnsi" w:cstheme="majorHAnsi"/>
                <w:webHidden/>
              </w:rPr>
              <w:instrText xml:space="preserve"> PAGEREF _Toc157683751 \h </w:instrText>
            </w:r>
            <w:r w:rsidR="00ED4C08" w:rsidRPr="003375AD">
              <w:rPr>
                <w:rFonts w:asciiTheme="majorHAnsi" w:hAnsiTheme="majorHAnsi" w:cstheme="majorHAnsi"/>
                <w:webHidden/>
              </w:rPr>
            </w:r>
            <w:r w:rsidR="00ED4C08" w:rsidRPr="003375AD">
              <w:rPr>
                <w:rFonts w:asciiTheme="majorHAnsi" w:hAnsiTheme="majorHAnsi" w:cstheme="majorHAnsi"/>
                <w:webHidden/>
              </w:rPr>
              <w:fldChar w:fldCharType="separate"/>
            </w:r>
            <w:r w:rsidR="00D6021F">
              <w:rPr>
                <w:rFonts w:asciiTheme="majorHAnsi" w:hAnsiTheme="majorHAnsi" w:cstheme="majorHAnsi"/>
                <w:webHidden/>
              </w:rPr>
              <w:t>7</w:t>
            </w:r>
            <w:r w:rsidR="00ED4C08" w:rsidRPr="003375AD">
              <w:rPr>
                <w:rFonts w:asciiTheme="majorHAnsi" w:hAnsiTheme="majorHAnsi" w:cstheme="majorHAnsi"/>
                <w:webHidden/>
              </w:rPr>
              <w:fldChar w:fldCharType="end"/>
            </w:r>
          </w:hyperlink>
        </w:p>
        <w:p w14:paraId="7DF094C5" w14:textId="593058BC" w:rsidR="008D4E79" w:rsidRPr="003375AD" w:rsidRDefault="008D4E79" w:rsidP="001457BB">
          <w:pPr>
            <w:rPr>
              <w:rFonts w:asciiTheme="majorHAnsi" w:hAnsiTheme="majorHAnsi" w:cstheme="majorHAnsi"/>
              <w:sz w:val="22"/>
            </w:rPr>
          </w:pPr>
          <w:r w:rsidRPr="003375AD">
            <w:rPr>
              <w:rFonts w:asciiTheme="majorHAnsi" w:hAnsiTheme="majorHAnsi" w:cstheme="majorHAnsi"/>
              <w:b/>
              <w:bCs/>
              <w:noProof/>
              <w:szCs w:val="24"/>
            </w:rPr>
            <w:fldChar w:fldCharType="end"/>
          </w:r>
        </w:p>
      </w:sdtContent>
    </w:sdt>
    <w:p w14:paraId="19B7566E" w14:textId="77777777" w:rsidR="008D4E79" w:rsidRPr="00D64CE9" w:rsidRDefault="008D4E79" w:rsidP="001457BB">
      <w:pPr>
        <w:spacing w:after="160" w:line="259" w:lineRule="auto"/>
        <w:rPr>
          <w:rFonts w:asciiTheme="minorHAnsi" w:eastAsiaTheme="majorEastAsia" w:hAnsiTheme="minorHAnsi" w:cstheme="minorHAnsi"/>
          <w:color w:val="2F5496" w:themeColor="accent1" w:themeShade="BF"/>
          <w:sz w:val="22"/>
        </w:rPr>
      </w:pPr>
      <w:r w:rsidRPr="00D64CE9">
        <w:rPr>
          <w:rFonts w:asciiTheme="minorHAnsi" w:hAnsiTheme="minorHAnsi" w:cstheme="minorHAnsi"/>
          <w:sz w:val="22"/>
        </w:rPr>
        <w:br w:type="page"/>
      </w:r>
    </w:p>
    <w:p w14:paraId="1EC5D82E" w14:textId="26301136" w:rsidR="00B15DFE" w:rsidRPr="00ED4C08" w:rsidRDefault="00B15DFE" w:rsidP="00865D03">
      <w:pPr>
        <w:pStyle w:val="Heading1"/>
        <w:numPr>
          <w:ilvl w:val="0"/>
          <w:numId w:val="44"/>
        </w:numPr>
        <w:rPr>
          <w:b/>
          <w:bCs/>
        </w:rPr>
      </w:pPr>
      <w:bookmarkStart w:id="0" w:name="_Toc157683741"/>
      <w:r w:rsidRPr="00ED4C08">
        <w:rPr>
          <w:b/>
          <w:bCs/>
        </w:rPr>
        <w:lastRenderedPageBreak/>
        <w:t>Introduction</w:t>
      </w:r>
      <w:bookmarkEnd w:id="0"/>
    </w:p>
    <w:p w14:paraId="5AEDE5CC" w14:textId="71A41420" w:rsidR="00B3586A" w:rsidRPr="00080D01" w:rsidRDefault="00674AF7" w:rsidP="00FF349C">
      <w:pPr>
        <w:rPr>
          <w:rFonts w:asciiTheme="minorHAnsi" w:hAnsiTheme="minorHAnsi" w:cstheme="minorHAnsi"/>
          <w:sz w:val="22"/>
        </w:rPr>
      </w:pPr>
      <w:r w:rsidRPr="00080D01">
        <w:rPr>
          <w:rFonts w:asciiTheme="minorHAnsi" w:hAnsiTheme="minorHAnsi" w:cstheme="minorHAnsi"/>
          <w:sz w:val="22"/>
        </w:rPr>
        <w:t xml:space="preserve">This statement is made pursuant to section 54(1) of the </w:t>
      </w:r>
      <w:r w:rsidR="000B4F87" w:rsidRPr="00080D01">
        <w:rPr>
          <w:rFonts w:asciiTheme="minorHAnsi" w:hAnsiTheme="minorHAnsi" w:cstheme="minorHAnsi"/>
          <w:sz w:val="22"/>
        </w:rPr>
        <w:t xml:space="preserve">U.K. </w:t>
      </w:r>
      <w:r w:rsidRPr="00080D01">
        <w:rPr>
          <w:rFonts w:asciiTheme="minorHAnsi" w:hAnsiTheme="minorHAnsi" w:cstheme="minorHAnsi"/>
          <w:sz w:val="22"/>
        </w:rPr>
        <w:t>Modern Slavery Act 2015 (the “MSA”) and constitutes the slavery and human trafficking statement of Roper Rhodes ltd (</w:t>
      </w:r>
      <w:r w:rsidR="0004641D" w:rsidRPr="00080D01">
        <w:rPr>
          <w:rFonts w:asciiTheme="minorHAnsi" w:hAnsiTheme="minorHAnsi" w:cstheme="minorHAnsi"/>
          <w:sz w:val="22"/>
        </w:rPr>
        <w:t>“</w:t>
      </w:r>
      <w:r w:rsidRPr="00080D01">
        <w:rPr>
          <w:rFonts w:asciiTheme="minorHAnsi" w:hAnsiTheme="minorHAnsi" w:cstheme="minorHAnsi"/>
          <w:sz w:val="22"/>
        </w:rPr>
        <w:t xml:space="preserve">Roper </w:t>
      </w:r>
      <w:r w:rsidR="00DC695B" w:rsidRPr="00080D01">
        <w:rPr>
          <w:rFonts w:asciiTheme="minorHAnsi" w:hAnsiTheme="minorHAnsi" w:cstheme="minorHAnsi"/>
          <w:sz w:val="22"/>
        </w:rPr>
        <w:t>R</w:t>
      </w:r>
      <w:r w:rsidRPr="00080D01">
        <w:rPr>
          <w:rFonts w:asciiTheme="minorHAnsi" w:hAnsiTheme="minorHAnsi" w:cstheme="minorHAnsi"/>
          <w:sz w:val="22"/>
        </w:rPr>
        <w:t>hodes”, “we”, “our”)</w:t>
      </w:r>
      <w:r w:rsidR="000B4F87" w:rsidRPr="00080D01">
        <w:rPr>
          <w:rFonts w:asciiTheme="minorHAnsi" w:hAnsiTheme="minorHAnsi" w:cstheme="minorHAnsi"/>
          <w:sz w:val="22"/>
        </w:rPr>
        <w:t xml:space="preserve"> for the year ended 3</w:t>
      </w:r>
      <w:r w:rsidR="00FF349C" w:rsidRPr="00080D01">
        <w:rPr>
          <w:rFonts w:asciiTheme="minorHAnsi" w:hAnsiTheme="minorHAnsi" w:cstheme="minorHAnsi"/>
          <w:sz w:val="22"/>
        </w:rPr>
        <w:t>1 December</w:t>
      </w:r>
      <w:r w:rsidR="000B4F87" w:rsidRPr="00080D01">
        <w:rPr>
          <w:rFonts w:asciiTheme="minorHAnsi" w:hAnsiTheme="minorHAnsi" w:cstheme="minorHAnsi"/>
          <w:sz w:val="22"/>
        </w:rPr>
        <w:t xml:space="preserve"> 2023. </w:t>
      </w:r>
    </w:p>
    <w:p w14:paraId="270F3AE9" w14:textId="77777777" w:rsidR="00B3586A" w:rsidRPr="00080D01" w:rsidRDefault="00B3586A" w:rsidP="00B7455E">
      <w:pPr>
        <w:rPr>
          <w:rFonts w:asciiTheme="minorHAnsi" w:hAnsiTheme="minorHAnsi" w:cstheme="minorHAnsi"/>
          <w:sz w:val="22"/>
        </w:rPr>
      </w:pPr>
    </w:p>
    <w:p w14:paraId="5206268E" w14:textId="006F42FD" w:rsidR="00674AF7" w:rsidRPr="00080D01" w:rsidRDefault="00B7455E" w:rsidP="00B7455E">
      <w:pPr>
        <w:rPr>
          <w:rFonts w:asciiTheme="minorHAnsi" w:hAnsiTheme="minorHAnsi" w:cstheme="minorHAnsi"/>
          <w:sz w:val="22"/>
        </w:rPr>
      </w:pPr>
      <w:r w:rsidRPr="00080D01">
        <w:rPr>
          <w:rFonts w:asciiTheme="minorHAnsi" w:hAnsiTheme="minorHAnsi" w:cstheme="minorHAnsi"/>
          <w:sz w:val="22"/>
        </w:rPr>
        <w:t xml:space="preserve">At Roper Rhodes, we are committed to improving our practices to combat slavery and human trafficking and are committed to </w:t>
      </w:r>
      <w:r w:rsidR="00DC695B" w:rsidRPr="00080D01">
        <w:rPr>
          <w:rFonts w:asciiTheme="minorHAnsi" w:hAnsiTheme="minorHAnsi" w:cstheme="minorHAnsi"/>
          <w:sz w:val="22"/>
        </w:rPr>
        <w:t xml:space="preserve">our due diligence </w:t>
      </w:r>
      <w:proofErr w:type="gramStart"/>
      <w:r w:rsidR="00DC695B" w:rsidRPr="00080D01">
        <w:rPr>
          <w:rFonts w:asciiTheme="minorHAnsi" w:hAnsiTheme="minorHAnsi" w:cstheme="minorHAnsi"/>
          <w:sz w:val="22"/>
        </w:rPr>
        <w:t>in order to</w:t>
      </w:r>
      <w:proofErr w:type="gramEnd"/>
      <w:r w:rsidR="00DC695B" w:rsidRPr="00080D01">
        <w:rPr>
          <w:rFonts w:asciiTheme="minorHAnsi" w:hAnsiTheme="minorHAnsi" w:cstheme="minorHAnsi"/>
          <w:sz w:val="22"/>
        </w:rPr>
        <w:t xml:space="preserve"> minimise and mitigate any </w:t>
      </w:r>
      <w:r w:rsidRPr="00080D01">
        <w:rPr>
          <w:rFonts w:asciiTheme="minorHAnsi" w:hAnsiTheme="minorHAnsi" w:cstheme="minorHAnsi"/>
          <w:sz w:val="22"/>
        </w:rPr>
        <w:t>risk</w:t>
      </w:r>
      <w:r w:rsidR="00906A05" w:rsidRPr="00080D01">
        <w:rPr>
          <w:rStyle w:val="FootnoteReference"/>
          <w:rFonts w:asciiTheme="minorHAnsi" w:hAnsiTheme="minorHAnsi" w:cstheme="minorHAnsi"/>
          <w:sz w:val="16"/>
          <w:szCs w:val="16"/>
        </w:rPr>
        <w:footnoteReference w:id="1"/>
      </w:r>
      <w:r w:rsidRPr="00080D01">
        <w:rPr>
          <w:rFonts w:asciiTheme="minorHAnsi" w:hAnsiTheme="minorHAnsi" w:cstheme="minorHAnsi"/>
          <w:sz w:val="22"/>
        </w:rPr>
        <w:t>of slavery and human trafficking taking</w:t>
      </w:r>
      <w:r w:rsidR="00DC695B" w:rsidRPr="00080D01">
        <w:rPr>
          <w:rFonts w:asciiTheme="minorHAnsi" w:hAnsiTheme="minorHAnsi" w:cstheme="minorHAnsi"/>
          <w:sz w:val="22"/>
        </w:rPr>
        <w:t xml:space="preserve"> </w:t>
      </w:r>
      <w:r w:rsidRPr="00080D01">
        <w:rPr>
          <w:rFonts w:asciiTheme="minorHAnsi" w:hAnsiTheme="minorHAnsi" w:cstheme="minorHAnsi"/>
          <w:sz w:val="22"/>
        </w:rPr>
        <w:t>place in our supply chains or in any parts of our business.</w:t>
      </w:r>
    </w:p>
    <w:p w14:paraId="3FAFC3A6" w14:textId="77777777" w:rsidR="00B15DFE" w:rsidRPr="00080D01" w:rsidRDefault="00B15DFE" w:rsidP="00B15DFE">
      <w:pPr>
        <w:rPr>
          <w:rFonts w:asciiTheme="minorHAnsi" w:hAnsiTheme="minorHAnsi" w:cstheme="minorHAnsi"/>
          <w:sz w:val="22"/>
        </w:rPr>
      </w:pPr>
    </w:p>
    <w:p w14:paraId="70214145" w14:textId="46D1F9F7" w:rsidR="004F0899" w:rsidRPr="00080D01" w:rsidRDefault="002824C2" w:rsidP="004F0899">
      <w:pPr>
        <w:rPr>
          <w:rFonts w:asciiTheme="minorHAnsi" w:hAnsiTheme="minorHAnsi" w:cstheme="minorHAnsi"/>
          <w:sz w:val="22"/>
        </w:rPr>
      </w:pPr>
      <w:r w:rsidRPr="00080D01">
        <w:rPr>
          <w:rFonts w:asciiTheme="minorHAnsi" w:hAnsiTheme="minorHAnsi" w:cstheme="minorHAnsi"/>
          <w:sz w:val="22"/>
        </w:rPr>
        <w:t>Modern slavery and human trafficking are a violation of fundamental human rights:</w:t>
      </w:r>
    </w:p>
    <w:p w14:paraId="282B2D3F" w14:textId="77777777" w:rsidR="004F0899" w:rsidRPr="00080D01" w:rsidRDefault="002824C2" w:rsidP="004F0899">
      <w:pPr>
        <w:pStyle w:val="ListParagraph"/>
        <w:numPr>
          <w:ilvl w:val="0"/>
          <w:numId w:val="42"/>
        </w:numPr>
        <w:rPr>
          <w:rFonts w:asciiTheme="minorHAnsi" w:hAnsiTheme="minorHAnsi" w:cstheme="minorHAnsi"/>
          <w:sz w:val="22"/>
        </w:rPr>
      </w:pPr>
      <w:r w:rsidRPr="00080D01">
        <w:rPr>
          <w:rFonts w:asciiTheme="minorHAnsi" w:hAnsiTheme="minorHAnsi" w:cstheme="minorHAnsi"/>
          <w:sz w:val="22"/>
        </w:rPr>
        <w:t xml:space="preserve">Modern Slavery is a term which encompasses slavery, servitude and forced or compulsory labour. </w:t>
      </w:r>
      <w:r w:rsidR="001366DA" w:rsidRPr="00080D01">
        <w:rPr>
          <w:rFonts w:asciiTheme="minorHAnsi" w:hAnsiTheme="minorHAnsi" w:cstheme="minorHAnsi"/>
          <w:sz w:val="22"/>
        </w:rPr>
        <w:t>It includes Child Labour which, as defined by the International Labour Organisation (“ILO”), is work that deprives children of their childhood, their potential, and their dignity, and that is harmful to their physical and mental development.</w:t>
      </w:r>
    </w:p>
    <w:p w14:paraId="628261B6" w14:textId="5BD57D0C" w:rsidR="002824C2" w:rsidRPr="00080D01" w:rsidRDefault="002824C2" w:rsidP="004F0899">
      <w:pPr>
        <w:pStyle w:val="ListParagraph"/>
        <w:numPr>
          <w:ilvl w:val="0"/>
          <w:numId w:val="42"/>
        </w:numPr>
        <w:rPr>
          <w:rFonts w:asciiTheme="minorHAnsi" w:hAnsiTheme="minorHAnsi" w:cstheme="minorHAnsi"/>
          <w:sz w:val="22"/>
        </w:rPr>
      </w:pPr>
      <w:r w:rsidRPr="00080D01">
        <w:rPr>
          <w:rFonts w:asciiTheme="minorHAnsi" w:hAnsiTheme="minorHAnsi" w:cstheme="minorHAnsi"/>
          <w:sz w:val="22"/>
        </w:rPr>
        <w:t xml:space="preserve">Human trafficking is defined as arranging or facilitating the travel of another person with a view to that person being exploited. </w:t>
      </w:r>
    </w:p>
    <w:p w14:paraId="45625D2B" w14:textId="77777777" w:rsidR="001366DA" w:rsidRPr="00080D01" w:rsidRDefault="001366DA" w:rsidP="001366DA">
      <w:pPr>
        <w:ind w:left="720"/>
        <w:contextualSpacing/>
        <w:rPr>
          <w:rFonts w:asciiTheme="minorHAnsi" w:hAnsiTheme="minorHAnsi" w:cstheme="minorHAnsi"/>
          <w:sz w:val="22"/>
        </w:rPr>
      </w:pPr>
    </w:p>
    <w:p w14:paraId="53EC964E" w14:textId="75FCFF21" w:rsidR="00B15DFE" w:rsidRDefault="00B15DFE" w:rsidP="00B15DFE">
      <w:pPr>
        <w:rPr>
          <w:rFonts w:asciiTheme="minorHAnsi" w:hAnsiTheme="minorHAnsi" w:cstheme="minorHAnsi"/>
          <w:sz w:val="22"/>
        </w:rPr>
      </w:pPr>
      <w:r w:rsidRPr="00080D01">
        <w:rPr>
          <w:rFonts w:asciiTheme="minorHAnsi" w:hAnsiTheme="minorHAnsi" w:cstheme="minorHAnsi"/>
          <w:sz w:val="22"/>
        </w:rPr>
        <w:t>Th</w:t>
      </w:r>
      <w:r w:rsidR="009F7B89" w:rsidRPr="00080D01">
        <w:rPr>
          <w:rFonts w:asciiTheme="minorHAnsi" w:hAnsiTheme="minorHAnsi" w:cstheme="minorHAnsi"/>
          <w:sz w:val="22"/>
        </w:rPr>
        <w:t xml:space="preserve">e purpose </w:t>
      </w:r>
      <w:r w:rsidR="00E90A64" w:rsidRPr="00080D01">
        <w:rPr>
          <w:rFonts w:asciiTheme="minorHAnsi" w:hAnsiTheme="minorHAnsi" w:cstheme="minorHAnsi"/>
          <w:sz w:val="22"/>
        </w:rPr>
        <w:t>of this</w:t>
      </w:r>
      <w:r w:rsidRPr="00080D01">
        <w:rPr>
          <w:rFonts w:asciiTheme="minorHAnsi" w:hAnsiTheme="minorHAnsi" w:cstheme="minorHAnsi"/>
          <w:sz w:val="22"/>
        </w:rPr>
        <w:t xml:space="preserve"> statement </w:t>
      </w:r>
      <w:r w:rsidR="00E90A64" w:rsidRPr="00080D01">
        <w:rPr>
          <w:rFonts w:asciiTheme="minorHAnsi" w:hAnsiTheme="minorHAnsi" w:cstheme="minorHAnsi"/>
          <w:sz w:val="22"/>
        </w:rPr>
        <w:t>is to set</w:t>
      </w:r>
      <w:r w:rsidRPr="00080D01">
        <w:rPr>
          <w:rFonts w:asciiTheme="minorHAnsi" w:hAnsiTheme="minorHAnsi" w:cstheme="minorHAnsi"/>
          <w:sz w:val="22"/>
        </w:rPr>
        <w:t xml:space="preserve"> out</w:t>
      </w:r>
      <w:r w:rsidR="00406E4A" w:rsidRPr="00080D01">
        <w:rPr>
          <w:rFonts w:asciiTheme="minorHAnsi" w:hAnsiTheme="minorHAnsi" w:cstheme="minorHAnsi"/>
          <w:sz w:val="22"/>
        </w:rPr>
        <w:t xml:space="preserve"> our</w:t>
      </w:r>
      <w:r w:rsidR="00CD0E0A" w:rsidRPr="00080D01">
        <w:rPr>
          <w:rFonts w:asciiTheme="minorHAnsi" w:hAnsiTheme="minorHAnsi" w:cstheme="minorHAnsi"/>
          <w:sz w:val="22"/>
        </w:rPr>
        <w:t xml:space="preserve"> Due Diligence and any further </w:t>
      </w:r>
      <w:r w:rsidRPr="00080D01">
        <w:rPr>
          <w:rFonts w:asciiTheme="minorHAnsi" w:hAnsiTheme="minorHAnsi" w:cstheme="minorHAnsi"/>
          <w:sz w:val="22"/>
        </w:rPr>
        <w:t>steps that Roper Rhodes has taken during the</w:t>
      </w:r>
      <w:r w:rsidR="00B3586A" w:rsidRPr="00080D01">
        <w:rPr>
          <w:rFonts w:asciiTheme="minorHAnsi" w:hAnsiTheme="minorHAnsi" w:cstheme="minorHAnsi"/>
          <w:sz w:val="22"/>
        </w:rPr>
        <w:t xml:space="preserve"> </w:t>
      </w:r>
      <w:r w:rsidRPr="00080D01">
        <w:rPr>
          <w:rFonts w:asciiTheme="minorHAnsi" w:hAnsiTheme="minorHAnsi" w:cstheme="minorHAnsi"/>
          <w:sz w:val="22"/>
        </w:rPr>
        <w:t>year January</w:t>
      </w:r>
      <w:r w:rsidR="005038A6" w:rsidRPr="00080D01">
        <w:rPr>
          <w:rFonts w:asciiTheme="minorHAnsi" w:hAnsiTheme="minorHAnsi" w:cstheme="minorHAnsi"/>
          <w:sz w:val="22"/>
        </w:rPr>
        <w:t xml:space="preserve"> 2023</w:t>
      </w:r>
      <w:r w:rsidRPr="00080D01">
        <w:rPr>
          <w:rFonts w:asciiTheme="minorHAnsi" w:hAnsiTheme="minorHAnsi" w:cstheme="minorHAnsi"/>
          <w:sz w:val="22"/>
        </w:rPr>
        <w:t xml:space="preserve"> to December 202</w:t>
      </w:r>
      <w:r w:rsidR="005A6657" w:rsidRPr="00080D01">
        <w:rPr>
          <w:rFonts w:asciiTheme="minorHAnsi" w:hAnsiTheme="minorHAnsi" w:cstheme="minorHAnsi"/>
          <w:sz w:val="22"/>
        </w:rPr>
        <w:t>3</w:t>
      </w:r>
      <w:r w:rsidRPr="00080D01">
        <w:rPr>
          <w:rFonts w:asciiTheme="minorHAnsi" w:hAnsiTheme="minorHAnsi" w:cstheme="minorHAnsi"/>
          <w:sz w:val="22"/>
        </w:rPr>
        <w:t xml:space="preserve"> to ensure that modern slavery and human trafficking is not occurring in our organisation or in our supply chains.</w:t>
      </w:r>
      <w:r w:rsidR="003200D3" w:rsidRPr="00080D01">
        <w:rPr>
          <w:rFonts w:asciiTheme="minorHAnsi" w:hAnsiTheme="minorHAnsi" w:cstheme="minorHAnsi"/>
          <w:sz w:val="22"/>
        </w:rPr>
        <w:t xml:space="preserve"> It also highlights our </w:t>
      </w:r>
      <w:r w:rsidR="00332DF9" w:rsidRPr="00080D01">
        <w:rPr>
          <w:rFonts w:asciiTheme="minorHAnsi" w:hAnsiTheme="minorHAnsi" w:cstheme="minorHAnsi"/>
          <w:sz w:val="22"/>
        </w:rPr>
        <w:t>next steps</w:t>
      </w:r>
      <w:r w:rsidR="003200D3" w:rsidRPr="00080D01">
        <w:rPr>
          <w:rFonts w:asciiTheme="minorHAnsi" w:hAnsiTheme="minorHAnsi" w:cstheme="minorHAnsi"/>
          <w:sz w:val="22"/>
        </w:rPr>
        <w:t xml:space="preserve"> for 2024.</w:t>
      </w:r>
    </w:p>
    <w:p w14:paraId="17E55DF5" w14:textId="77777777" w:rsidR="00B175B1" w:rsidRDefault="00B175B1" w:rsidP="00B15DFE">
      <w:pPr>
        <w:rPr>
          <w:rFonts w:asciiTheme="minorHAnsi" w:hAnsiTheme="minorHAnsi" w:cstheme="minorHAnsi"/>
          <w:sz w:val="22"/>
        </w:rPr>
      </w:pPr>
    </w:p>
    <w:p w14:paraId="074430B1" w14:textId="77777777" w:rsidR="004F0899" w:rsidRDefault="00B175B1" w:rsidP="004F0899">
      <w:pPr>
        <w:rPr>
          <w:rFonts w:asciiTheme="minorHAnsi" w:hAnsiTheme="minorHAnsi" w:cstheme="minorHAnsi"/>
          <w:sz w:val="22"/>
        </w:rPr>
      </w:pPr>
      <w:r w:rsidRPr="00D64CE9">
        <w:rPr>
          <w:rFonts w:asciiTheme="minorHAnsi" w:hAnsiTheme="minorHAnsi" w:cstheme="minorHAnsi"/>
          <w:sz w:val="22"/>
        </w:rPr>
        <w:t xml:space="preserve">This policy statement </w:t>
      </w:r>
      <w:r>
        <w:rPr>
          <w:rFonts w:asciiTheme="minorHAnsi" w:hAnsiTheme="minorHAnsi" w:cstheme="minorHAnsi"/>
          <w:sz w:val="22"/>
        </w:rPr>
        <w:t>is</w:t>
      </w:r>
      <w:r w:rsidRPr="00D64CE9">
        <w:rPr>
          <w:rFonts w:asciiTheme="minorHAnsi" w:hAnsiTheme="minorHAnsi" w:cstheme="minorHAnsi"/>
          <w:sz w:val="22"/>
        </w:rPr>
        <w:t xml:space="preserve"> reviewed annually, updated as appropriate, and published</w:t>
      </w:r>
      <w:r>
        <w:rPr>
          <w:rFonts w:asciiTheme="minorHAnsi" w:hAnsiTheme="minorHAnsi" w:cstheme="minorHAnsi"/>
          <w:sz w:val="22"/>
        </w:rPr>
        <w:t xml:space="preserve"> on our website.</w:t>
      </w:r>
    </w:p>
    <w:p w14:paraId="28FC3065" w14:textId="77777777" w:rsidR="004F0899" w:rsidRDefault="004F0899" w:rsidP="004F0899">
      <w:pPr>
        <w:rPr>
          <w:rFonts w:asciiTheme="minorHAnsi" w:hAnsiTheme="minorHAnsi" w:cstheme="minorHAnsi"/>
          <w:sz w:val="22"/>
        </w:rPr>
      </w:pPr>
    </w:p>
    <w:p w14:paraId="13F6159F" w14:textId="0AF7E538" w:rsidR="00B15DFE" w:rsidRPr="00ED4C08" w:rsidRDefault="00B15DFE" w:rsidP="00F9595B">
      <w:pPr>
        <w:pStyle w:val="Heading1"/>
        <w:numPr>
          <w:ilvl w:val="0"/>
          <w:numId w:val="44"/>
        </w:numPr>
        <w:rPr>
          <w:b/>
          <w:bCs/>
        </w:rPr>
      </w:pPr>
      <w:bookmarkStart w:id="1" w:name="_Toc157683742"/>
      <w:r w:rsidRPr="004F0899">
        <w:rPr>
          <w:b/>
          <w:bCs/>
        </w:rPr>
        <w:t>Organisational Structure &amp; Activities</w:t>
      </w:r>
      <w:bookmarkEnd w:id="1"/>
    </w:p>
    <w:p w14:paraId="67B1E790" w14:textId="77777777" w:rsidR="00463023" w:rsidRDefault="00B15DFE" w:rsidP="00B15DFE">
      <w:pPr>
        <w:rPr>
          <w:rFonts w:asciiTheme="minorHAnsi" w:hAnsiTheme="minorHAnsi" w:cstheme="minorHAnsi"/>
          <w:sz w:val="22"/>
        </w:rPr>
      </w:pPr>
      <w:r w:rsidRPr="00D64CE9">
        <w:rPr>
          <w:rFonts w:asciiTheme="minorHAnsi" w:hAnsiTheme="minorHAnsi" w:cstheme="minorHAnsi"/>
          <w:sz w:val="22"/>
        </w:rPr>
        <w:t xml:space="preserve">Roper Rhodes was founded in 1979 and has grown from a small family business to being one the of UK’s leading independent suppliers of bathroom furniture and products. </w:t>
      </w:r>
    </w:p>
    <w:p w14:paraId="62A8381F" w14:textId="207FF39F" w:rsidR="00B15DFE" w:rsidRPr="00D64CE9" w:rsidRDefault="00A87AD2" w:rsidP="00B15DFE">
      <w:pPr>
        <w:rPr>
          <w:rFonts w:asciiTheme="minorHAnsi" w:hAnsiTheme="minorHAnsi" w:cstheme="minorHAnsi"/>
          <w:sz w:val="22"/>
        </w:rPr>
      </w:pPr>
      <w:r w:rsidRPr="00D64CE9">
        <w:rPr>
          <w:rFonts w:asciiTheme="minorHAnsi" w:hAnsiTheme="minorHAnsi" w:cstheme="minorHAnsi"/>
          <w:sz w:val="22"/>
        </w:rPr>
        <w:t>Roper Rhodes Ltd has been acquired by Svedbergs Group as of 1 December 2021</w:t>
      </w:r>
      <w:r w:rsidR="005A6657" w:rsidRPr="00D64CE9">
        <w:rPr>
          <w:rFonts w:asciiTheme="minorHAnsi" w:hAnsiTheme="minorHAnsi" w:cstheme="minorHAnsi"/>
          <w:sz w:val="22"/>
        </w:rPr>
        <w:t>.</w:t>
      </w:r>
      <w:r w:rsidR="00B97DA1" w:rsidRPr="00D64CE9">
        <w:rPr>
          <w:rFonts w:asciiTheme="minorHAnsi" w:hAnsiTheme="minorHAnsi" w:cstheme="minorHAnsi"/>
          <w:sz w:val="22"/>
        </w:rPr>
        <w:t xml:space="preserve"> </w:t>
      </w:r>
      <w:r w:rsidR="006E1590" w:rsidRPr="006E1590">
        <w:rPr>
          <w:rFonts w:asciiTheme="minorHAnsi" w:hAnsiTheme="minorHAnsi" w:cstheme="minorHAnsi"/>
          <w:sz w:val="22"/>
        </w:rPr>
        <w:t>Svedberg Group operate</w:t>
      </w:r>
      <w:r w:rsidR="004B2A3D">
        <w:rPr>
          <w:rFonts w:asciiTheme="minorHAnsi" w:hAnsiTheme="minorHAnsi" w:cstheme="minorHAnsi"/>
          <w:sz w:val="22"/>
        </w:rPr>
        <w:t xml:space="preserve"> especially</w:t>
      </w:r>
      <w:r w:rsidR="006E1590" w:rsidRPr="006E1590">
        <w:rPr>
          <w:rFonts w:asciiTheme="minorHAnsi" w:hAnsiTheme="minorHAnsi" w:cstheme="minorHAnsi"/>
          <w:sz w:val="22"/>
        </w:rPr>
        <w:t xml:space="preserve"> in the Bathroom sector across the Nordic region, and they are specialists in the design and manufacture of bathroom products and most notably bathroom furniture</w:t>
      </w:r>
      <w:r w:rsidR="004B2A3D">
        <w:rPr>
          <w:rStyle w:val="FootnoteReference"/>
          <w:rFonts w:asciiTheme="minorHAnsi" w:hAnsiTheme="minorHAnsi" w:cstheme="minorHAnsi"/>
          <w:sz w:val="22"/>
        </w:rPr>
        <w:footnoteReference w:id="2"/>
      </w:r>
      <w:r w:rsidR="006E1590" w:rsidRPr="006E1590">
        <w:rPr>
          <w:rFonts w:asciiTheme="minorHAnsi" w:hAnsiTheme="minorHAnsi" w:cstheme="minorHAnsi"/>
          <w:sz w:val="22"/>
        </w:rPr>
        <w:t>.</w:t>
      </w:r>
    </w:p>
    <w:p w14:paraId="6A7DE26A" w14:textId="77777777" w:rsidR="00B15DFE" w:rsidRPr="00D64CE9" w:rsidRDefault="00B15DFE" w:rsidP="00B15DFE">
      <w:pPr>
        <w:rPr>
          <w:rFonts w:asciiTheme="minorHAnsi" w:hAnsiTheme="minorHAnsi" w:cstheme="minorHAnsi"/>
          <w:sz w:val="22"/>
        </w:rPr>
      </w:pPr>
    </w:p>
    <w:p w14:paraId="7A63DE96" w14:textId="77777777"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 xml:space="preserve">The Roper Rhodes Group incorporates </w:t>
      </w:r>
      <w:proofErr w:type="gramStart"/>
      <w:r w:rsidRPr="00D64CE9">
        <w:rPr>
          <w:rFonts w:asciiTheme="minorHAnsi" w:hAnsiTheme="minorHAnsi" w:cstheme="minorHAnsi"/>
          <w:sz w:val="22"/>
        </w:rPr>
        <w:t>all of</w:t>
      </w:r>
      <w:proofErr w:type="gramEnd"/>
      <w:r w:rsidRPr="00D64CE9">
        <w:rPr>
          <w:rFonts w:asciiTheme="minorHAnsi" w:hAnsiTheme="minorHAnsi" w:cstheme="minorHAnsi"/>
          <w:sz w:val="22"/>
        </w:rPr>
        <w:t xml:space="preserve"> the brands and ranges we sell:</w:t>
      </w:r>
    </w:p>
    <w:p w14:paraId="645F17C7" w14:textId="77777777" w:rsidR="00B15DFE" w:rsidRPr="00D64CE9" w:rsidRDefault="00B15DFE" w:rsidP="00B15DFE">
      <w:pPr>
        <w:pStyle w:val="ListParagraph"/>
        <w:numPr>
          <w:ilvl w:val="0"/>
          <w:numId w:val="1"/>
        </w:numPr>
        <w:rPr>
          <w:rFonts w:asciiTheme="minorHAnsi" w:hAnsiTheme="minorHAnsi" w:cstheme="minorHAnsi"/>
          <w:sz w:val="22"/>
        </w:rPr>
      </w:pPr>
      <w:r w:rsidRPr="00D64CE9">
        <w:rPr>
          <w:rFonts w:asciiTheme="minorHAnsi" w:hAnsiTheme="minorHAnsi" w:cstheme="minorHAnsi"/>
          <w:sz w:val="22"/>
        </w:rPr>
        <w:t>Roper Rhodes</w:t>
      </w:r>
    </w:p>
    <w:p w14:paraId="2F200DBA" w14:textId="77777777" w:rsidR="00B15DFE" w:rsidRPr="00D64CE9" w:rsidRDefault="00B15DFE" w:rsidP="00B15DFE">
      <w:pPr>
        <w:pStyle w:val="ListParagraph"/>
        <w:numPr>
          <w:ilvl w:val="0"/>
          <w:numId w:val="1"/>
        </w:numPr>
        <w:rPr>
          <w:rFonts w:asciiTheme="minorHAnsi" w:hAnsiTheme="minorHAnsi" w:cstheme="minorHAnsi"/>
          <w:sz w:val="22"/>
        </w:rPr>
      </w:pPr>
      <w:r w:rsidRPr="00D64CE9">
        <w:rPr>
          <w:rFonts w:asciiTheme="minorHAnsi" w:hAnsiTheme="minorHAnsi" w:cstheme="minorHAnsi"/>
          <w:sz w:val="22"/>
        </w:rPr>
        <w:t>R2</w:t>
      </w:r>
    </w:p>
    <w:p w14:paraId="7BBB69A4" w14:textId="77777777" w:rsidR="00B15DFE" w:rsidRPr="00D64CE9" w:rsidRDefault="00B15DFE" w:rsidP="00B15DFE">
      <w:pPr>
        <w:pStyle w:val="ListParagraph"/>
        <w:numPr>
          <w:ilvl w:val="0"/>
          <w:numId w:val="1"/>
        </w:numPr>
        <w:rPr>
          <w:rFonts w:asciiTheme="minorHAnsi" w:hAnsiTheme="minorHAnsi" w:cstheme="minorHAnsi"/>
          <w:sz w:val="22"/>
        </w:rPr>
      </w:pPr>
      <w:r w:rsidRPr="00D64CE9">
        <w:rPr>
          <w:rFonts w:asciiTheme="minorHAnsi" w:hAnsiTheme="minorHAnsi" w:cstheme="minorHAnsi"/>
          <w:sz w:val="22"/>
        </w:rPr>
        <w:t>Tavistock</w:t>
      </w:r>
    </w:p>
    <w:p w14:paraId="5FD0A6F2" w14:textId="77777777" w:rsidR="00B15DFE" w:rsidRPr="00D64CE9" w:rsidRDefault="00B15DFE" w:rsidP="00B15DFE">
      <w:pPr>
        <w:rPr>
          <w:rFonts w:asciiTheme="minorHAnsi" w:hAnsiTheme="minorHAnsi" w:cstheme="minorHAnsi"/>
          <w:sz w:val="22"/>
        </w:rPr>
      </w:pPr>
    </w:p>
    <w:p w14:paraId="62A1812E" w14:textId="6D79B3BA"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 xml:space="preserve">We have approximately </w:t>
      </w:r>
      <w:r w:rsidR="002824C2" w:rsidRPr="00D64CE9">
        <w:rPr>
          <w:rFonts w:asciiTheme="minorHAnsi" w:hAnsiTheme="minorHAnsi" w:cstheme="minorHAnsi"/>
          <w:sz w:val="22"/>
        </w:rPr>
        <w:t>234</w:t>
      </w:r>
      <w:r w:rsidR="00B97DA1" w:rsidRPr="00D64CE9">
        <w:rPr>
          <w:rFonts w:asciiTheme="minorHAnsi" w:hAnsiTheme="minorHAnsi" w:cstheme="minorHAnsi"/>
          <w:sz w:val="22"/>
        </w:rPr>
        <w:t xml:space="preserve"> </w:t>
      </w:r>
      <w:r w:rsidRPr="00D64CE9">
        <w:rPr>
          <w:rFonts w:asciiTheme="minorHAnsi" w:hAnsiTheme="minorHAnsi" w:cstheme="minorHAnsi"/>
          <w:sz w:val="22"/>
        </w:rPr>
        <w:t>employees over two sites:</w:t>
      </w:r>
    </w:p>
    <w:p w14:paraId="68E5B7CC" w14:textId="77777777" w:rsidR="00B15DFE" w:rsidRPr="00D64CE9" w:rsidRDefault="00B15DFE" w:rsidP="00B15DFE">
      <w:pPr>
        <w:pStyle w:val="ListParagraph"/>
        <w:numPr>
          <w:ilvl w:val="0"/>
          <w:numId w:val="2"/>
        </w:numPr>
        <w:rPr>
          <w:rFonts w:asciiTheme="minorHAnsi" w:hAnsiTheme="minorHAnsi" w:cstheme="minorHAnsi"/>
          <w:sz w:val="22"/>
        </w:rPr>
      </w:pPr>
      <w:r w:rsidRPr="00D64CE9">
        <w:rPr>
          <w:rFonts w:asciiTheme="minorHAnsi" w:hAnsiTheme="minorHAnsi" w:cstheme="minorHAnsi"/>
          <w:sz w:val="22"/>
        </w:rPr>
        <w:t>Head Office in Bath</w:t>
      </w:r>
    </w:p>
    <w:p w14:paraId="4FC8F123" w14:textId="77777777" w:rsidR="00B15DFE" w:rsidRPr="00D64CE9" w:rsidRDefault="00B15DFE" w:rsidP="00B15DFE">
      <w:pPr>
        <w:pStyle w:val="ListParagraph"/>
        <w:numPr>
          <w:ilvl w:val="0"/>
          <w:numId w:val="2"/>
        </w:numPr>
        <w:rPr>
          <w:rFonts w:asciiTheme="minorHAnsi" w:hAnsiTheme="minorHAnsi" w:cstheme="minorHAnsi"/>
          <w:sz w:val="22"/>
        </w:rPr>
      </w:pPr>
      <w:r w:rsidRPr="00D64CE9">
        <w:rPr>
          <w:rFonts w:asciiTheme="minorHAnsi" w:hAnsiTheme="minorHAnsi" w:cstheme="minorHAnsi"/>
          <w:sz w:val="22"/>
        </w:rPr>
        <w:t>National Distribution Centre in Portbury, Bristol</w:t>
      </w:r>
    </w:p>
    <w:p w14:paraId="6AD7B85C" w14:textId="77777777" w:rsidR="00B15DFE" w:rsidRPr="00D64CE9" w:rsidRDefault="00B15DFE" w:rsidP="00B15DFE">
      <w:pPr>
        <w:rPr>
          <w:rFonts w:asciiTheme="minorHAnsi" w:hAnsiTheme="minorHAnsi" w:cstheme="minorHAnsi"/>
          <w:sz w:val="22"/>
        </w:rPr>
      </w:pPr>
    </w:p>
    <w:p w14:paraId="70C889CB" w14:textId="77777777"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Within each site we have the following departments:</w:t>
      </w:r>
    </w:p>
    <w:p w14:paraId="585B31FF" w14:textId="77777777" w:rsidR="00B15DFE" w:rsidRPr="00D64CE9" w:rsidRDefault="00B15DFE" w:rsidP="00B15DFE">
      <w:pPr>
        <w:pStyle w:val="ListParagraph"/>
        <w:numPr>
          <w:ilvl w:val="0"/>
          <w:numId w:val="3"/>
        </w:numPr>
        <w:rPr>
          <w:rFonts w:asciiTheme="minorHAnsi" w:hAnsiTheme="minorHAnsi" w:cstheme="minorHAnsi"/>
          <w:sz w:val="22"/>
        </w:rPr>
      </w:pPr>
      <w:r w:rsidRPr="00D64CE9">
        <w:rPr>
          <w:rFonts w:asciiTheme="minorHAnsi" w:hAnsiTheme="minorHAnsi" w:cstheme="minorHAnsi"/>
          <w:sz w:val="22"/>
        </w:rPr>
        <w:t>Head Office:</w:t>
      </w:r>
    </w:p>
    <w:p w14:paraId="3D99EA37" w14:textId="77777777"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Directors</w:t>
      </w:r>
    </w:p>
    <w:p w14:paraId="54BB0D01" w14:textId="77777777"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Customer Service</w:t>
      </w:r>
    </w:p>
    <w:p w14:paraId="26EED514" w14:textId="77777777"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New Product Development</w:t>
      </w:r>
    </w:p>
    <w:p w14:paraId="33712174" w14:textId="77777777"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lastRenderedPageBreak/>
        <w:t>Finance</w:t>
      </w:r>
    </w:p>
    <w:p w14:paraId="161D3A08" w14:textId="77777777"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IT</w:t>
      </w:r>
    </w:p>
    <w:p w14:paraId="7A48050B" w14:textId="77777777"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Marketing Communications</w:t>
      </w:r>
    </w:p>
    <w:p w14:paraId="37F6636B" w14:textId="32B40E1F"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Supply Chain</w:t>
      </w:r>
    </w:p>
    <w:p w14:paraId="408E9075" w14:textId="7F9946D6"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Sustainability</w:t>
      </w:r>
    </w:p>
    <w:p w14:paraId="0250D36C" w14:textId="77777777" w:rsidR="00B15DFE" w:rsidRPr="00D64CE9" w:rsidRDefault="00B15DFE" w:rsidP="00B15DFE">
      <w:pPr>
        <w:pStyle w:val="ListParagraph"/>
        <w:numPr>
          <w:ilvl w:val="0"/>
          <w:numId w:val="3"/>
        </w:numPr>
        <w:rPr>
          <w:rFonts w:asciiTheme="minorHAnsi" w:hAnsiTheme="minorHAnsi" w:cstheme="minorHAnsi"/>
          <w:sz w:val="22"/>
        </w:rPr>
      </w:pPr>
      <w:r w:rsidRPr="00D64CE9">
        <w:rPr>
          <w:rFonts w:asciiTheme="minorHAnsi" w:hAnsiTheme="minorHAnsi" w:cstheme="minorHAnsi"/>
          <w:sz w:val="22"/>
        </w:rPr>
        <w:t>National Distribution Centre:</w:t>
      </w:r>
    </w:p>
    <w:p w14:paraId="71CB77A6" w14:textId="77777777"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Warehouse</w:t>
      </w:r>
    </w:p>
    <w:p w14:paraId="25BA1BF6" w14:textId="77777777"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Quality Control</w:t>
      </w:r>
    </w:p>
    <w:p w14:paraId="6FCF721F" w14:textId="77777777"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HR</w:t>
      </w:r>
    </w:p>
    <w:p w14:paraId="045A1397" w14:textId="77777777" w:rsidR="00B15DFE" w:rsidRPr="00D64CE9" w:rsidRDefault="00B15DFE" w:rsidP="00B15DFE">
      <w:pPr>
        <w:pStyle w:val="ListParagraph"/>
        <w:numPr>
          <w:ilvl w:val="1"/>
          <w:numId w:val="3"/>
        </w:numPr>
        <w:rPr>
          <w:rFonts w:asciiTheme="minorHAnsi" w:hAnsiTheme="minorHAnsi" w:cstheme="minorHAnsi"/>
          <w:sz w:val="22"/>
        </w:rPr>
      </w:pPr>
      <w:r w:rsidRPr="00D64CE9">
        <w:rPr>
          <w:rFonts w:asciiTheme="minorHAnsi" w:hAnsiTheme="minorHAnsi" w:cstheme="minorHAnsi"/>
          <w:sz w:val="22"/>
        </w:rPr>
        <w:t>Product Displays</w:t>
      </w:r>
    </w:p>
    <w:p w14:paraId="0EAE32F1" w14:textId="77777777" w:rsidR="00B15DFE" w:rsidRPr="00D64CE9" w:rsidRDefault="00B15DFE" w:rsidP="00B15DFE">
      <w:pPr>
        <w:rPr>
          <w:rFonts w:asciiTheme="minorHAnsi" w:hAnsiTheme="minorHAnsi" w:cstheme="minorHAnsi"/>
          <w:sz w:val="22"/>
        </w:rPr>
      </w:pPr>
    </w:p>
    <w:p w14:paraId="2F9AB58D" w14:textId="3600B10C"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 xml:space="preserve">We also have a field sales force who cover England, Ireland, </w:t>
      </w:r>
      <w:proofErr w:type="gramStart"/>
      <w:r w:rsidRPr="00D64CE9">
        <w:rPr>
          <w:rFonts w:asciiTheme="minorHAnsi" w:hAnsiTheme="minorHAnsi" w:cstheme="minorHAnsi"/>
          <w:sz w:val="22"/>
        </w:rPr>
        <w:t>Scotland</w:t>
      </w:r>
      <w:proofErr w:type="gramEnd"/>
      <w:r w:rsidRPr="00D64CE9">
        <w:rPr>
          <w:rFonts w:asciiTheme="minorHAnsi" w:hAnsiTheme="minorHAnsi" w:cstheme="minorHAnsi"/>
          <w:sz w:val="22"/>
        </w:rPr>
        <w:t xml:space="preserve"> and Wales.</w:t>
      </w:r>
      <w:r w:rsidR="002855AA">
        <w:rPr>
          <w:rFonts w:asciiTheme="minorHAnsi" w:hAnsiTheme="minorHAnsi" w:cstheme="minorHAnsi"/>
          <w:sz w:val="22"/>
        </w:rPr>
        <w:t xml:space="preserve"> </w:t>
      </w:r>
      <w:r w:rsidRPr="00D64CE9">
        <w:rPr>
          <w:rFonts w:asciiTheme="minorHAnsi" w:hAnsiTheme="minorHAnsi" w:cstheme="minorHAnsi"/>
          <w:sz w:val="22"/>
        </w:rPr>
        <w:t xml:space="preserve">We are a </w:t>
      </w:r>
      <w:proofErr w:type="gramStart"/>
      <w:r w:rsidRPr="00D64CE9">
        <w:rPr>
          <w:rFonts w:asciiTheme="minorHAnsi" w:hAnsiTheme="minorHAnsi" w:cstheme="minorHAnsi"/>
          <w:sz w:val="22"/>
        </w:rPr>
        <w:t>Business to Business</w:t>
      </w:r>
      <w:proofErr w:type="gramEnd"/>
      <w:r w:rsidRPr="00D64CE9">
        <w:rPr>
          <w:rFonts w:asciiTheme="minorHAnsi" w:hAnsiTheme="minorHAnsi" w:cstheme="minorHAnsi"/>
          <w:sz w:val="22"/>
        </w:rPr>
        <w:t xml:space="preserve"> organisation selling our products to Bathroom showrooms across the UK</w:t>
      </w:r>
      <w:r w:rsidR="00806D2E" w:rsidRPr="00D64CE9">
        <w:rPr>
          <w:rFonts w:asciiTheme="minorHAnsi" w:hAnsiTheme="minorHAnsi" w:cstheme="minorHAnsi"/>
          <w:sz w:val="22"/>
        </w:rPr>
        <w:t xml:space="preserve"> and Ireland</w:t>
      </w:r>
      <w:r w:rsidRPr="00D64CE9">
        <w:rPr>
          <w:rFonts w:asciiTheme="minorHAnsi" w:hAnsiTheme="minorHAnsi" w:cstheme="minorHAnsi"/>
          <w:sz w:val="22"/>
        </w:rPr>
        <w:t>. Our products are designed in the UK and manufactured around the world (please see Supply Chain information below)</w:t>
      </w:r>
    </w:p>
    <w:p w14:paraId="5D33B8C3" w14:textId="77777777" w:rsidR="00B15DFE" w:rsidRPr="00D64CE9" w:rsidRDefault="00B15DFE" w:rsidP="00B15DFE">
      <w:pPr>
        <w:rPr>
          <w:rFonts w:asciiTheme="minorHAnsi" w:hAnsiTheme="minorHAnsi" w:cstheme="minorHAnsi"/>
          <w:sz w:val="22"/>
        </w:rPr>
      </w:pPr>
    </w:p>
    <w:p w14:paraId="6120D23F" w14:textId="32CE5964" w:rsidR="00B15DFE" w:rsidRDefault="00B15DFE" w:rsidP="001B7852">
      <w:pPr>
        <w:rPr>
          <w:rFonts w:asciiTheme="minorHAnsi" w:hAnsiTheme="minorHAnsi" w:cstheme="minorHAnsi"/>
          <w:sz w:val="22"/>
        </w:rPr>
      </w:pPr>
      <w:r w:rsidRPr="00D64CE9">
        <w:rPr>
          <w:rFonts w:asciiTheme="minorHAnsi" w:hAnsiTheme="minorHAnsi" w:cstheme="minorHAnsi"/>
          <w:sz w:val="22"/>
        </w:rPr>
        <w:t>Our Management Systems are modelled upon ISO standards aimed at delivering continuous improvements over time. We set Policy Objectives over the issues to be managed; we set annual measurable goals (targets), and determine the action required to meet those goals. We check our progress to ensure our policy objectives and set goals are being achieved.</w:t>
      </w:r>
    </w:p>
    <w:p w14:paraId="4173470F" w14:textId="77777777" w:rsidR="007B5CC3" w:rsidRPr="001B7852" w:rsidRDefault="007B5CC3" w:rsidP="001B7852">
      <w:pPr>
        <w:rPr>
          <w:rFonts w:asciiTheme="minorHAnsi" w:hAnsiTheme="minorHAnsi" w:cstheme="minorHAnsi"/>
          <w:sz w:val="22"/>
        </w:rPr>
      </w:pPr>
    </w:p>
    <w:p w14:paraId="432E9EFE" w14:textId="6FAF6522" w:rsidR="00B15DFE" w:rsidRPr="001B7852" w:rsidRDefault="008D4E79" w:rsidP="001B7852">
      <w:pPr>
        <w:pStyle w:val="Heading2"/>
        <w:numPr>
          <w:ilvl w:val="1"/>
          <w:numId w:val="37"/>
        </w:numPr>
      </w:pPr>
      <w:bookmarkStart w:id="2" w:name="_Toc157683743"/>
      <w:r w:rsidRPr="001B7852">
        <w:t xml:space="preserve">Our </w:t>
      </w:r>
      <w:r w:rsidR="00B15DFE" w:rsidRPr="001B7852">
        <w:t>Supply Chain</w:t>
      </w:r>
      <w:bookmarkEnd w:id="2"/>
      <w:r w:rsidR="00B15DFE" w:rsidRPr="001B7852">
        <w:t xml:space="preserve"> </w:t>
      </w:r>
    </w:p>
    <w:p w14:paraId="6E964386" w14:textId="77777777"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We have Supply Chain team of 6 employees who work with our suppliers to ensure efficient delivery of our products by:</w:t>
      </w:r>
    </w:p>
    <w:p w14:paraId="15A94FF0" w14:textId="77777777" w:rsidR="00B15DFE" w:rsidRPr="00D64CE9" w:rsidRDefault="00B15DFE" w:rsidP="00B15DFE">
      <w:pPr>
        <w:pStyle w:val="ListParagraph"/>
        <w:numPr>
          <w:ilvl w:val="0"/>
          <w:numId w:val="4"/>
        </w:numPr>
        <w:rPr>
          <w:rFonts w:asciiTheme="minorHAnsi" w:hAnsiTheme="minorHAnsi" w:cstheme="minorHAnsi"/>
          <w:sz w:val="22"/>
        </w:rPr>
      </w:pPr>
      <w:r w:rsidRPr="00D64CE9">
        <w:rPr>
          <w:rFonts w:asciiTheme="minorHAnsi" w:hAnsiTheme="minorHAnsi" w:cstheme="minorHAnsi"/>
          <w:sz w:val="22"/>
        </w:rPr>
        <w:t xml:space="preserve">Planning delivery timetables </w:t>
      </w:r>
    </w:p>
    <w:p w14:paraId="1B6C5F2A" w14:textId="77777777" w:rsidR="00B15DFE" w:rsidRPr="00D64CE9" w:rsidRDefault="00B15DFE" w:rsidP="00B15DFE">
      <w:pPr>
        <w:pStyle w:val="ListParagraph"/>
        <w:numPr>
          <w:ilvl w:val="0"/>
          <w:numId w:val="4"/>
        </w:numPr>
        <w:rPr>
          <w:rFonts w:asciiTheme="minorHAnsi" w:hAnsiTheme="minorHAnsi" w:cstheme="minorHAnsi"/>
          <w:sz w:val="22"/>
        </w:rPr>
      </w:pPr>
      <w:r w:rsidRPr="00D64CE9">
        <w:rPr>
          <w:rFonts w:asciiTheme="minorHAnsi" w:hAnsiTheme="minorHAnsi" w:cstheme="minorHAnsi"/>
          <w:sz w:val="22"/>
        </w:rPr>
        <w:t xml:space="preserve">Ensuring stores have enough </w:t>
      </w:r>
      <w:proofErr w:type="gramStart"/>
      <w:r w:rsidRPr="00D64CE9">
        <w:rPr>
          <w:rFonts w:asciiTheme="minorHAnsi" w:hAnsiTheme="minorHAnsi" w:cstheme="minorHAnsi"/>
          <w:sz w:val="22"/>
        </w:rPr>
        <w:t>stock</w:t>
      </w:r>
      <w:proofErr w:type="gramEnd"/>
      <w:r w:rsidRPr="00D64CE9">
        <w:rPr>
          <w:rFonts w:asciiTheme="minorHAnsi" w:hAnsiTheme="minorHAnsi" w:cstheme="minorHAnsi"/>
          <w:sz w:val="22"/>
        </w:rPr>
        <w:t xml:space="preserve"> </w:t>
      </w:r>
    </w:p>
    <w:p w14:paraId="278B91D8" w14:textId="77777777" w:rsidR="00B15DFE" w:rsidRPr="00D64CE9" w:rsidRDefault="00B15DFE" w:rsidP="00B15DFE">
      <w:pPr>
        <w:pStyle w:val="ListParagraph"/>
        <w:numPr>
          <w:ilvl w:val="0"/>
          <w:numId w:val="4"/>
        </w:numPr>
        <w:rPr>
          <w:rFonts w:asciiTheme="minorHAnsi" w:hAnsiTheme="minorHAnsi" w:cstheme="minorHAnsi"/>
          <w:sz w:val="22"/>
        </w:rPr>
      </w:pPr>
      <w:r w:rsidRPr="00D64CE9">
        <w:rPr>
          <w:rFonts w:asciiTheme="minorHAnsi" w:hAnsiTheme="minorHAnsi" w:cstheme="minorHAnsi"/>
          <w:sz w:val="22"/>
        </w:rPr>
        <w:t xml:space="preserve">Making sure suppliers have enough stock to meet </w:t>
      </w:r>
      <w:proofErr w:type="gramStart"/>
      <w:r w:rsidRPr="00D64CE9">
        <w:rPr>
          <w:rFonts w:asciiTheme="minorHAnsi" w:hAnsiTheme="minorHAnsi" w:cstheme="minorHAnsi"/>
          <w:sz w:val="22"/>
        </w:rPr>
        <w:t>demand</w:t>
      </w:r>
      <w:proofErr w:type="gramEnd"/>
      <w:r w:rsidRPr="00D64CE9">
        <w:rPr>
          <w:rFonts w:asciiTheme="minorHAnsi" w:hAnsiTheme="minorHAnsi" w:cstheme="minorHAnsi"/>
          <w:sz w:val="22"/>
        </w:rPr>
        <w:t xml:space="preserve"> </w:t>
      </w:r>
    </w:p>
    <w:p w14:paraId="3066DF2A" w14:textId="77777777" w:rsidR="00B15DFE" w:rsidRPr="00D64CE9" w:rsidRDefault="00B15DFE" w:rsidP="00B15DFE">
      <w:pPr>
        <w:pStyle w:val="ListParagraph"/>
        <w:numPr>
          <w:ilvl w:val="0"/>
          <w:numId w:val="4"/>
        </w:numPr>
        <w:rPr>
          <w:rFonts w:asciiTheme="minorHAnsi" w:hAnsiTheme="minorHAnsi" w:cstheme="minorHAnsi"/>
          <w:sz w:val="22"/>
        </w:rPr>
      </w:pPr>
      <w:r w:rsidRPr="00D64CE9">
        <w:rPr>
          <w:rFonts w:asciiTheme="minorHAnsi" w:hAnsiTheme="minorHAnsi" w:cstheme="minorHAnsi"/>
          <w:sz w:val="22"/>
        </w:rPr>
        <w:t xml:space="preserve">Overseeing the ordering and packaging process </w:t>
      </w:r>
    </w:p>
    <w:p w14:paraId="758C23F9" w14:textId="77777777" w:rsidR="00B15DFE" w:rsidRPr="00D64CE9" w:rsidRDefault="00B15DFE" w:rsidP="00B15DFE">
      <w:pPr>
        <w:pStyle w:val="ListParagraph"/>
        <w:numPr>
          <w:ilvl w:val="0"/>
          <w:numId w:val="4"/>
        </w:numPr>
        <w:rPr>
          <w:rFonts w:asciiTheme="minorHAnsi" w:hAnsiTheme="minorHAnsi" w:cstheme="minorHAnsi"/>
          <w:sz w:val="22"/>
        </w:rPr>
      </w:pPr>
      <w:r w:rsidRPr="00D64CE9">
        <w:rPr>
          <w:rFonts w:asciiTheme="minorHAnsi" w:hAnsiTheme="minorHAnsi" w:cstheme="minorHAnsi"/>
          <w:sz w:val="22"/>
        </w:rPr>
        <w:t xml:space="preserve">Monitoring stock levels </w:t>
      </w:r>
    </w:p>
    <w:p w14:paraId="1C4CFFDF" w14:textId="77777777" w:rsidR="00B15DFE" w:rsidRPr="00D64CE9" w:rsidRDefault="00B15DFE" w:rsidP="00B15DFE">
      <w:pPr>
        <w:pStyle w:val="ListParagraph"/>
        <w:numPr>
          <w:ilvl w:val="0"/>
          <w:numId w:val="4"/>
        </w:numPr>
        <w:rPr>
          <w:rFonts w:asciiTheme="minorHAnsi" w:hAnsiTheme="minorHAnsi" w:cstheme="minorHAnsi"/>
          <w:sz w:val="22"/>
        </w:rPr>
      </w:pPr>
      <w:r w:rsidRPr="00D64CE9">
        <w:rPr>
          <w:rFonts w:asciiTheme="minorHAnsi" w:hAnsiTheme="minorHAnsi" w:cstheme="minorHAnsi"/>
          <w:sz w:val="22"/>
        </w:rPr>
        <w:t xml:space="preserve">Tracking products through depots to make sure they arrive at their </w:t>
      </w:r>
      <w:proofErr w:type="gramStart"/>
      <w:r w:rsidRPr="00D64CE9">
        <w:rPr>
          <w:rFonts w:asciiTheme="minorHAnsi" w:hAnsiTheme="minorHAnsi" w:cstheme="minorHAnsi"/>
          <w:sz w:val="22"/>
        </w:rPr>
        <w:t>destination</w:t>
      </w:r>
      <w:proofErr w:type="gramEnd"/>
      <w:r w:rsidRPr="00D64CE9">
        <w:rPr>
          <w:rFonts w:asciiTheme="minorHAnsi" w:hAnsiTheme="minorHAnsi" w:cstheme="minorHAnsi"/>
          <w:sz w:val="22"/>
        </w:rPr>
        <w:t xml:space="preserve"> </w:t>
      </w:r>
    </w:p>
    <w:p w14:paraId="5100BD97" w14:textId="77777777" w:rsidR="00B15DFE" w:rsidRPr="00D64CE9" w:rsidRDefault="00B15DFE" w:rsidP="00B15DFE">
      <w:pPr>
        <w:pStyle w:val="ListParagraph"/>
        <w:numPr>
          <w:ilvl w:val="0"/>
          <w:numId w:val="4"/>
        </w:numPr>
        <w:rPr>
          <w:rFonts w:asciiTheme="minorHAnsi" w:hAnsiTheme="minorHAnsi" w:cstheme="minorHAnsi"/>
          <w:sz w:val="22"/>
        </w:rPr>
      </w:pPr>
      <w:r w:rsidRPr="00D64CE9">
        <w:rPr>
          <w:rFonts w:asciiTheme="minorHAnsi" w:hAnsiTheme="minorHAnsi" w:cstheme="minorHAnsi"/>
          <w:sz w:val="22"/>
        </w:rPr>
        <w:t>Overseeing arrival of shipments</w:t>
      </w:r>
    </w:p>
    <w:p w14:paraId="247630CF" w14:textId="522403DE" w:rsidR="00B15DFE" w:rsidRPr="00D64CE9" w:rsidRDefault="00B15DFE" w:rsidP="00B15DFE">
      <w:pPr>
        <w:rPr>
          <w:rFonts w:asciiTheme="minorHAnsi" w:hAnsiTheme="minorHAnsi" w:cstheme="minorHAnsi"/>
          <w:sz w:val="22"/>
        </w:rPr>
      </w:pPr>
    </w:p>
    <w:p w14:paraId="653B3EB4" w14:textId="77777777" w:rsidR="00B15DFE" w:rsidRDefault="00B15DFE" w:rsidP="00B15DFE">
      <w:pPr>
        <w:rPr>
          <w:rFonts w:asciiTheme="minorHAnsi" w:hAnsiTheme="minorHAnsi" w:cstheme="minorHAnsi"/>
          <w:sz w:val="22"/>
        </w:rPr>
      </w:pPr>
      <w:r w:rsidRPr="00D64CE9">
        <w:rPr>
          <w:rFonts w:asciiTheme="minorHAnsi" w:hAnsiTheme="minorHAnsi" w:cstheme="minorHAnsi"/>
          <w:sz w:val="22"/>
        </w:rPr>
        <w:t>We currently deal with suppliers from the following countries:</w:t>
      </w:r>
    </w:p>
    <w:p w14:paraId="38F440A8" w14:textId="10BEE1C1" w:rsidR="00B86D7D" w:rsidRDefault="00DC4E8E" w:rsidP="00B15DFE">
      <w:pPr>
        <w:rPr>
          <w:rFonts w:asciiTheme="minorHAnsi" w:hAnsiTheme="minorHAnsi" w:cstheme="minorHAnsi"/>
          <w:sz w:val="18"/>
          <w:szCs w:val="18"/>
        </w:rPr>
      </w:pPr>
      <w:r w:rsidRPr="00DC4E8E">
        <w:rPr>
          <w:rFonts w:asciiTheme="minorHAnsi" w:hAnsiTheme="minorHAnsi" w:cstheme="minorHAnsi"/>
          <w:noProof/>
          <w:sz w:val="18"/>
          <w:szCs w:val="18"/>
        </w:rPr>
        <w:drawing>
          <wp:inline distT="0" distB="0" distL="0" distR="0" wp14:anchorId="05E762BD" wp14:editId="19EBBAEA">
            <wp:extent cx="3932007" cy="2197100"/>
            <wp:effectExtent l="0" t="0" r="0" b="0"/>
            <wp:docPr id="1588104168" name="Picture 1" descr="A map of europe with blue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04168" name="Picture 1" descr="A map of europe with blue countries/regions&#10;&#10;Description automatically generated"/>
                    <pic:cNvPicPr/>
                  </pic:nvPicPr>
                  <pic:blipFill>
                    <a:blip r:embed="rId10"/>
                    <a:stretch>
                      <a:fillRect/>
                    </a:stretch>
                  </pic:blipFill>
                  <pic:spPr>
                    <a:xfrm>
                      <a:off x="0" y="0"/>
                      <a:ext cx="3990848" cy="2229979"/>
                    </a:xfrm>
                    <a:prstGeom prst="rect">
                      <a:avLst/>
                    </a:prstGeom>
                  </pic:spPr>
                </pic:pic>
              </a:graphicData>
            </a:graphic>
          </wp:inline>
        </w:drawing>
      </w:r>
    </w:p>
    <w:p w14:paraId="2DA1AEFD" w14:textId="324B4CBD" w:rsidR="00B15DFE" w:rsidRPr="00D64CE9" w:rsidRDefault="00200EBC" w:rsidP="00B15DFE">
      <w:pPr>
        <w:rPr>
          <w:rFonts w:asciiTheme="minorHAnsi" w:hAnsiTheme="minorHAnsi" w:cstheme="minorHAnsi"/>
          <w:sz w:val="22"/>
        </w:rPr>
      </w:pPr>
      <w:r w:rsidRPr="00080D01">
        <w:rPr>
          <w:rFonts w:asciiTheme="minorHAnsi" w:hAnsiTheme="minorHAnsi" w:cstheme="minorHAnsi"/>
          <w:sz w:val="18"/>
          <w:szCs w:val="18"/>
        </w:rPr>
        <w:t>Table</w:t>
      </w:r>
      <w:r w:rsidR="006812D8" w:rsidRPr="00080D01">
        <w:rPr>
          <w:rFonts w:asciiTheme="minorHAnsi" w:hAnsiTheme="minorHAnsi" w:cstheme="minorHAnsi"/>
          <w:sz w:val="18"/>
          <w:szCs w:val="18"/>
        </w:rPr>
        <w:t xml:space="preserve"> </w:t>
      </w:r>
      <w:proofErr w:type="gramStart"/>
      <w:r w:rsidR="006812D8" w:rsidRPr="00080D01">
        <w:rPr>
          <w:rFonts w:asciiTheme="minorHAnsi" w:hAnsiTheme="minorHAnsi" w:cstheme="minorHAnsi"/>
          <w:sz w:val="18"/>
          <w:szCs w:val="18"/>
        </w:rPr>
        <w:t xml:space="preserve">1 </w:t>
      </w:r>
      <w:r w:rsidRPr="00080D01">
        <w:rPr>
          <w:rFonts w:asciiTheme="minorHAnsi" w:hAnsiTheme="minorHAnsi" w:cstheme="minorHAnsi"/>
          <w:sz w:val="18"/>
          <w:szCs w:val="18"/>
        </w:rPr>
        <w:t>.</w:t>
      </w:r>
      <w:proofErr w:type="gramEnd"/>
      <w:r w:rsidRPr="00080D01">
        <w:rPr>
          <w:rFonts w:asciiTheme="minorHAnsi" w:hAnsiTheme="minorHAnsi" w:cstheme="minorHAnsi"/>
          <w:sz w:val="18"/>
          <w:szCs w:val="18"/>
        </w:rPr>
        <w:t xml:space="preserve"> </w:t>
      </w:r>
      <w:r w:rsidR="006812D8" w:rsidRPr="00080D01">
        <w:rPr>
          <w:rFonts w:asciiTheme="minorHAnsi" w:hAnsiTheme="minorHAnsi" w:cstheme="minorHAnsi"/>
          <w:sz w:val="18"/>
          <w:szCs w:val="18"/>
        </w:rPr>
        <w:t>Roper Rhod</w:t>
      </w:r>
      <w:r w:rsidR="006172B8" w:rsidRPr="00080D01">
        <w:rPr>
          <w:rFonts w:asciiTheme="minorHAnsi" w:hAnsiTheme="minorHAnsi" w:cstheme="minorHAnsi"/>
          <w:sz w:val="18"/>
          <w:szCs w:val="18"/>
        </w:rPr>
        <w:t>es</w:t>
      </w:r>
      <w:r w:rsidR="006812D8" w:rsidRPr="00080D01">
        <w:rPr>
          <w:rFonts w:asciiTheme="minorHAnsi" w:hAnsiTheme="minorHAnsi" w:cstheme="minorHAnsi"/>
          <w:sz w:val="18"/>
          <w:szCs w:val="18"/>
        </w:rPr>
        <w:t xml:space="preserve"> s</w:t>
      </w:r>
      <w:r w:rsidRPr="00080D01">
        <w:rPr>
          <w:rFonts w:asciiTheme="minorHAnsi" w:hAnsiTheme="minorHAnsi" w:cstheme="minorHAnsi"/>
          <w:sz w:val="18"/>
          <w:szCs w:val="18"/>
        </w:rPr>
        <w:t>uppl</w:t>
      </w:r>
      <w:r w:rsidR="00F10913" w:rsidRPr="00080D01">
        <w:rPr>
          <w:rFonts w:asciiTheme="minorHAnsi" w:hAnsiTheme="minorHAnsi" w:cstheme="minorHAnsi"/>
          <w:sz w:val="18"/>
          <w:szCs w:val="18"/>
        </w:rPr>
        <w:t xml:space="preserve">y chain </w:t>
      </w:r>
      <w:r w:rsidRPr="00080D01">
        <w:rPr>
          <w:rFonts w:asciiTheme="minorHAnsi" w:hAnsiTheme="minorHAnsi" w:cstheme="minorHAnsi"/>
          <w:sz w:val="18"/>
          <w:szCs w:val="18"/>
        </w:rPr>
        <w:t>map</w:t>
      </w:r>
      <w:r w:rsidRPr="00080D01">
        <w:rPr>
          <w:rStyle w:val="FootnoteReference"/>
          <w:rFonts w:asciiTheme="minorHAnsi" w:hAnsiTheme="minorHAnsi" w:cstheme="minorHAnsi"/>
          <w:sz w:val="22"/>
        </w:rPr>
        <w:footnoteReference w:id="3"/>
      </w:r>
    </w:p>
    <w:p w14:paraId="50597F37" w14:textId="3CED8302" w:rsidR="003E78C3" w:rsidRDefault="003E78C3" w:rsidP="00B15DFE">
      <w:pPr>
        <w:rPr>
          <w:rFonts w:asciiTheme="minorHAnsi" w:hAnsiTheme="minorHAnsi" w:cstheme="minorHAnsi"/>
          <w:sz w:val="22"/>
        </w:rPr>
      </w:pPr>
    </w:p>
    <w:p w14:paraId="2EC2FDF2" w14:textId="2EA02288"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lastRenderedPageBreak/>
        <w:t>Roper Rhodes Limited and its group companies are absolutely committed to preventing slavery and</w:t>
      </w:r>
    </w:p>
    <w:p w14:paraId="0995052F" w14:textId="77777777"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 xml:space="preserve">human trafficking in its corporate activities, and to ensuring that its supply chains, </w:t>
      </w:r>
      <w:proofErr w:type="gramStart"/>
      <w:r w:rsidRPr="00D64CE9">
        <w:rPr>
          <w:rFonts w:asciiTheme="minorHAnsi" w:hAnsiTheme="minorHAnsi" w:cstheme="minorHAnsi"/>
          <w:sz w:val="22"/>
        </w:rPr>
        <w:t>including</w:t>
      </w:r>
      <w:proofErr w:type="gramEnd"/>
    </w:p>
    <w:p w14:paraId="250BA7B5" w14:textId="3C0B06C2"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those of its sub-contractors and partners, are free from slavery and human trafficking.</w:t>
      </w:r>
    </w:p>
    <w:p w14:paraId="4B2D911C" w14:textId="77777777"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 xml:space="preserve">The Company acknowledges responsibility to the Modern Slavery Act 2015 and will </w:t>
      </w:r>
      <w:proofErr w:type="gramStart"/>
      <w:r w:rsidRPr="00D64CE9">
        <w:rPr>
          <w:rFonts w:asciiTheme="minorHAnsi" w:hAnsiTheme="minorHAnsi" w:cstheme="minorHAnsi"/>
          <w:sz w:val="22"/>
        </w:rPr>
        <w:t>ensure</w:t>
      </w:r>
      <w:proofErr w:type="gramEnd"/>
    </w:p>
    <w:p w14:paraId="2E24CE84" w14:textId="77777777"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transparency within the organisation and with suppliers of goods and services to the</w:t>
      </w:r>
    </w:p>
    <w:p w14:paraId="666EBDD9" w14:textId="4D126AEB"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organisation.</w:t>
      </w:r>
    </w:p>
    <w:p w14:paraId="41761ADA" w14:textId="3365B9DC" w:rsidR="00B15DFE" w:rsidRPr="006E0AAD" w:rsidRDefault="005D30D4" w:rsidP="00AB7606">
      <w:pPr>
        <w:pStyle w:val="Heading1"/>
        <w:numPr>
          <w:ilvl w:val="0"/>
          <w:numId w:val="37"/>
        </w:numPr>
        <w:rPr>
          <w:b/>
          <w:bCs/>
        </w:rPr>
      </w:pPr>
      <w:bookmarkStart w:id="3" w:name="_Toc157683744"/>
      <w:r w:rsidRPr="006E0AAD">
        <w:rPr>
          <w:b/>
          <w:bCs/>
        </w:rPr>
        <w:t xml:space="preserve">Our </w:t>
      </w:r>
      <w:r w:rsidR="00B15DFE" w:rsidRPr="006E0AAD">
        <w:rPr>
          <w:b/>
          <w:bCs/>
        </w:rPr>
        <w:t>Due Diligence</w:t>
      </w:r>
      <w:bookmarkEnd w:id="3"/>
      <w:r w:rsidR="007A2FF8" w:rsidRPr="006E0AAD">
        <w:rPr>
          <w:b/>
          <w:bCs/>
        </w:rPr>
        <w:t xml:space="preserve"> </w:t>
      </w:r>
    </w:p>
    <w:p w14:paraId="3AE872EE" w14:textId="6BB26E21"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As part of Roper Rhodes’s due diligence processes into slavery and human trafficking, the supplier</w:t>
      </w:r>
      <w:r w:rsidR="00332DF9" w:rsidRPr="00D64CE9">
        <w:rPr>
          <w:rFonts w:asciiTheme="minorHAnsi" w:hAnsiTheme="minorHAnsi" w:cstheme="minorHAnsi"/>
          <w:sz w:val="22"/>
        </w:rPr>
        <w:t xml:space="preserve">s’ </w:t>
      </w:r>
      <w:r w:rsidRPr="00D64CE9">
        <w:rPr>
          <w:rFonts w:asciiTheme="minorHAnsi" w:hAnsiTheme="minorHAnsi" w:cstheme="minorHAnsi"/>
          <w:sz w:val="22"/>
        </w:rPr>
        <w:t>approval process incorporate</w:t>
      </w:r>
      <w:r w:rsidR="001B04F5" w:rsidRPr="00D64CE9">
        <w:rPr>
          <w:rFonts w:asciiTheme="minorHAnsi" w:hAnsiTheme="minorHAnsi" w:cstheme="minorHAnsi"/>
          <w:sz w:val="22"/>
        </w:rPr>
        <w:t>s</w:t>
      </w:r>
      <w:r w:rsidRPr="00D64CE9">
        <w:rPr>
          <w:rFonts w:asciiTheme="minorHAnsi" w:hAnsiTheme="minorHAnsi" w:cstheme="minorHAnsi"/>
          <w:sz w:val="22"/>
        </w:rPr>
        <w:t xml:space="preserve"> a review of the controls undertaken by the supplier. Imported</w:t>
      </w:r>
    </w:p>
    <w:p w14:paraId="028DF5F2" w14:textId="77777777"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goods from sources from outside the UK and EU are potentially more at risk for slavery/</w:t>
      </w:r>
      <w:proofErr w:type="gramStart"/>
      <w:r w:rsidRPr="00D64CE9">
        <w:rPr>
          <w:rFonts w:asciiTheme="minorHAnsi" w:hAnsiTheme="minorHAnsi" w:cstheme="minorHAnsi"/>
          <w:sz w:val="22"/>
        </w:rPr>
        <w:t>human</w:t>
      </w:r>
      <w:proofErr w:type="gramEnd"/>
    </w:p>
    <w:p w14:paraId="1B210475" w14:textId="2E2AAA7E"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 xml:space="preserve">trafficking issues. The level of management control required for these sources </w:t>
      </w:r>
      <w:r w:rsidR="00B97E96" w:rsidRPr="00D64CE9">
        <w:rPr>
          <w:rFonts w:asciiTheme="minorHAnsi" w:hAnsiTheme="minorHAnsi" w:cstheme="minorHAnsi"/>
          <w:sz w:val="22"/>
        </w:rPr>
        <w:t>is</w:t>
      </w:r>
      <w:r w:rsidRPr="00D64CE9">
        <w:rPr>
          <w:rFonts w:asciiTheme="minorHAnsi" w:hAnsiTheme="minorHAnsi" w:cstheme="minorHAnsi"/>
          <w:sz w:val="22"/>
        </w:rPr>
        <w:t xml:space="preserve"> </w:t>
      </w:r>
      <w:proofErr w:type="gramStart"/>
      <w:r w:rsidRPr="00D64CE9">
        <w:rPr>
          <w:rFonts w:asciiTheme="minorHAnsi" w:hAnsiTheme="minorHAnsi" w:cstheme="minorHAnsi"/>
          <w:sz w:val="22"/>
        </w:rPr>
        <w:t>continually</w:t>
      </w:r>
      <w:proofErr w:type="gramEnd"/>
    </w:p>
    <w:p w14:paraId="72EF2BD4" w14:textId="4DA8E20E" w:rsidR="00B97E96" w:rsidRDefault="00B15DFE" w:rsidP="00B15DFE">
      <w:pPr>
        <w:rPr>
          <w:rFonts w:asciiTheme="minorHAnsi" w:hAnsiTheme="minorHAnsi" w:cstheme="minorHAnsi"/>
          <w:sz w:val="22"/>
        </w:rPr>
      </w:pPr>
      <w:r w:rsidRPr="00D64CE9">
        <w:rPr>
          <w:rFonts w:asciiTheme="minorHAnsi" w:hAnsiTheme="minorHAnsi" w:cstheme="minorHAnsi"/>
          <w:sz w:val="22"/>
        </w:rPr>
        <w:t>monitored.</w:t>
      </w:r>
    </w:p>
    <w:p w14:paraId="704D2060" w14:textId="77777777" w:rsidR="00E735FF" w:rsidRPr="00D64CE9" w:rsidRDefault="00E735FF" w:rsidP="00B15DFE">
      <w:pPr>
        <w:rPr>
          <w:rFonts w:asciiTheme="minorHAnsi" w:hAnsiTheme="minorHAnsi" w:cstheme="minorHAnsi"/>
          <w:sz w:val="22"/>
        </w:rPr>
      </w:pPr>
    </w:p>
    <w:p w14:paraId="4DCF6F7A" w14:textId="6F93C994" w:rsidR="00045E07" w:rsidRPr="00D64CE9" w:rsidRDefault="00550BE0" w:rsidP="00045E07">
      <w:pPr>
        <w:rPr>
          <w:rFonts w:asciiTheme="minorHAnsi" w:hAnsiTheme="minorHAnsi" w:cstheme="minorHAnsi"/>
          <w:sz w:val="22"/>
        </w:rPr>
      </w:pPr>
      <w:r w:rsidRPr="00D64CE9">
        <w:rPr>
          <w:rFonts w:asciiTheme="minorHAnsi" w:hAnsiTheme="minorHAnsi" w:cstheme="minorHAnsi"/>
          <w:sz w:val="22"/>
        </w:rPr>
        <w:t>We have e</w:t>
      </w:r>
      <w:r w:rsidR="00045E07" w:rsidRPr="00D64CE9">
        <w:rPr>
          <w:rFonts w:asciiTheme="minorHAnsi" w:hAnsiTheme="minorHAnsi" w:cstheme="minorHAnsi"/>
          <w:sz w:val="22"/>
        </w:rPr>
        <w:t>ffective business practices in place to ensure effective reporting and action to address modern slavery. These include:</w:t>
      </w:r>
    </w:p>
    <w:p w14:paraId="29F477B5" w14:textId="58018F74" w:rsidR="00045E07" w:rsidRPr="00D64CE9" w:rsidRDefault="00045E07" w:rsidP="00045E07">
      <w:pPr>
        <w:pStyle w:val="ListParagraph"/>
        <w:numPr>
          <w:ilvl w:val="0"/>
          <w:numId w:val="7"/>
        </w:numPr>
        <w:rPr>
          <w:rFonts w:asciiTheme="minorHAnsi" w:hAnsiTheme="minorHAnsi" w:cstheme="minorHAnsi"/>
          <w:sz w:val="22"/>
        </w:rPr>
      </w:pPr>
      <w:r w:rsidRPr="00D64CE9">
        <w:rPr>
          <w:rFonts w:asciiTheme="minorHAnsi" w:hAnsiTheme="minorHAnsi" w:cstheme="minorHAnsi"/>
          <w:sz w:val="22"/>
        </w:rPr>
        <w:t>Group factory evaluation reports (audits run by Roper Rhodes, and SMETA</w:t>
      </w:r>
      <w:r w:rsidR="004A76E7">
        <w:rPr>
          <w:rStyle w:val="FootnoteReference"/>
          <w:rFonts w:asciiTheme="minorHAnsi" w:hAnsiTheme="minorHAnsi" w:cstheme="minorHAnsi"/>
          <w:sz w:val="22"/>
        </w:rPr>
        <w:footnoteReference w:id="4"/>
      </w:r>
      <w:r w:rsidR="00FF4100" w:rsidRPr="00D64CE9">
        <w:rPr>
          <w:rFonts w:asciiTheme="minorHAnsi" w:hAnsiTheme="minorHAnsi" w:cstheme="minorHAnsi"/>
          <w:sz w:val="22"/>
        </w:rPr>
        <w:t xml:space="preserve"> audits</w:t>
      </w:r>
      <w:r w:rsidRPr="00D64CE9">
        <w:rPr>
          <w:rFonts w:asciiTheme="minorHAnsi" w:hAnsiTheme="minorHAnsi" w:cstheme="minorHAnsi"/>
          <w:sz w:val="22"/>
        </w:rPr>
        <w:t>)</w:t>
      </w:r>
    </w:p>
    <w:p w14:paraId="22A1332C" w14:textId="77777777" w:rsidR="00045E07" w:rsidRPr="00D64CE9" w:rsidRDefault="00045E07" w:rsidP="00045E07">
      <w:pPr>
        <w:pStyle w:val="ListParagraph"/>
        <w:numPr>
          <w:ilvl w:val="0"/>
          <w:numId w:val="7"/>
        </w:numPr>
        <w:rPr>
          <w:rFonts w:asciiTheme="minorHAnsi" w:hAnsiTheme="minorHAnsi" w:cstheme="minorHAnsi"/>
          <w:sz w:val="22"/>
        </w:rPr>
      </w:pPr>
      <w:r w:rsidRPr="00D64CE9">
        <w:rPr>
          <w:rFonts w:asciiTheme="minorHAnsi" w:hAnsiTheme="minorHAnsi" w:cstheme="minorHAnsi"/>
          <w:sz w:val="22"/>
        </w:rPr>
        <w:t>Proof of minimum working age requirements.</w:t>
      </w:r>
    </w:p>
    <w:p w14:paraId="1D34DF5A" w14:textId="77777777" w:rsidR="00045E07" w:rsidRPr="00D64CE9" w:rsidRDefault="00045E07" w:rsidP="00045E07">
      <w:pPr>
        <w:pStyle w:val="ListParagraph"/>
        <w:numPr>
          <w:ilvl w:val="0"/>
          <w:numId w:val="7"/>
        </w:numPr>
        <w:rPr>
          <w:rFonts w:asciiTheme="minorHAnsi" w:hAnsiTheme="minorHAnsi" w:cstheme="minorHAnsi"/>
          <w:sz w:val="22"/>
        </w:rPr>
      </w:pPr>
      <w:r w:rsidRPr="00D64CE9">
        <w:rPr>
          <w:rFonts w:asciiTheme="minorHAnsi" w:hAnsiTheme="minorHAnsi" w:cstheme="minorHAnsi"/>
          <w:sz w:val="22"/>
        </w:rPr>
        <w:t>Risk management processes</w:t>
      </w:r>
    </w:p>
    <w:p w14:paraId="1069344C" w14:textId="77777777" w:rsidR="00045E07" w:rsidRPr="00D64CE9" w:rsidRDefault="00045E07" w:rsidP="00045E07">
      <w:pPr>
        <w:pStyle w:val="ListParagraph"/>
        <w:numPr>
          <w:ilvl w:val="0"/>
          <w:numId w:val="7"/>
        </w:numPr>
        <w:rPr>
          <w:rFonts w:asciiTheme="minorHAnsi" w:hAnsiTheme="minorHAnsi" w:cstheme="minorHAnsi"/>
          <w:sz w:val="22"/>
        </w:rPr>
      </w:pPr>
      <w:r w:rsidRPr="00D64CE9">
        <w:rPr>
          <w:rFonts w:asciiTheme="minorHAnsi" w:hAnsiTheme="minorHAnsi" w:cstheme="minorHAnsi"/>
          <w:sz w:val="22"/>
        </w:rPr>
        <w:t>Grievance policy</w:t>
      </w:r>
    </w:p>
    <w:p w14:paraId="0FA606CE" w14:textId="37FF8BFA" w:rsidR="00045E07" w:rsidRPr="00DC4E8E" w:rsidRDefault="00045E07" w:rsidP="00E82D6E">
      <w:pPr>
        <w:pStyle w:val="ListParagraph"/>
        <w:numPr>
          <w:ilvl w:val="0"/>
          <w:numId w:val="7"/>
        </w:numPr>
        <w:rPr>
          <w:rFonts w:asciiTheme="minorHAnsi" w:hAnsiTheme="minorHAnsi" w:cstheme="minorHAnsi"/>
          <w:sz w:val="22"/>
        </w:rPr>
      </w:pPr>
      <w:r w:rsidRPr="00DC4E8E">
        <w:rPr>
          <w:rFonts w:asciiTheme="minorHAnsi" w:hAnsiTheme="minorHAnsi" w:cstheme="minorHAnsi"/>
          <w:sz w:val="22"/>
        </w:rPr>
        <w:t>Company culture of respect for human rights and zero tolerance of modern slavery throughout the organisation</w:t>
      </w:r>
    </w:p>
    <w:p w14:paraId="0FCF2758" w14:textId="46B4C33F" w:rsidR="00336D35" w:rsidRPr="00DC4E8E" w:rsidRDefault="00336D35" w:rsidP="00DC4E8E">
      <w:pPr>
        <w:spacing w:before="240"/>
        <w:rPr>
          <w:rFonts w:asciiTheme="minorHAnsi" w:hAnsiTheme="minorHAnsi" w:cstheme="minorHAnsi"/>
          <w:sz w:val="22"/>
        </w:rPr>
      </w:pPr>
      <w:r w:rsidRPr="00DC4E8E">
        <w:rPr>
          <w:rFonts w:asciiTheme="minorHAnsi" w:hAnsiTheme="minorHAnsi" w:cstheme="minorHAnsi"/>
          <w:sz w:val="22"/>
        </w:rPr>
        <w:t xml:space="preserve">To achieve our </w:t>
      </w:r>
      <w:proofErr w:type="gramStart"/>
      <w:r w:rsidRPr="00DC4E8E">
        <w:rPr>
          <w:rFonts w:asciiTheme="minorHAnsi" w:hAnsiTheme="minorHAnsi" w:cstheme="minorHAnsi"/>
          <w:sz w:val="22"/>
        </w:rPr>
        <w:t>goals</w:t>
      </w:r>
      <w:proofErr w:type="gramEnd"/>
      <w:r w:rsidRPr="00DC4E8E">
        <w:rPr>
          <w:rFonts w:asciiTheme="minorHAnsi" w:hAnsiTheme="minorHAnsi" w:cstheme="minorHAnsi"/>
          <w:sz w:val="22"/>
        </w:rPr>
        <w:t xml:space="preserve"> we have been </w:t>
      </w:r>
      <w:r w:rsidR="00545DA1" w:rsidRPr="00DC4E8E">
        <w:rPr>
          <w:rFonts w:asciiTheme="minorHAnsi" w:hAnsiTheme="minorHAnsi" w:cstheme="minorHAnsi"/>
          <w:sz w:val="22"/>
        </w:rPr>
        <w:t xml:space="preserve">a </w:t>
      </w:r>
      <w:proofErr w:type="spellStart"/>
      <w:r w:rsidRPr="00DC4E8E">
        <w:rPr>
          <w:rFonts w:asciiTheme="minorHAnsi" w:hAnsiTheme="minorHAnsi" w:cstheme="minorHAnsi"/>
          <w:sz w:val="22"/>
        </w:rPr>
        <w:t>Sedex</w:t>
      </w:r>
      <w:proofErr w:type="spellEnd"/>
      <w:r w:rsidRPr="00DC4E8E">
        <w:rPr>
          <w:rFonts w:asciiTheme="minorHAnsi" w:hAnsiTheme="minorHAnsi" w:cstheme="minorHAnsi"/>
          <w:sz w:val="22"/>
        </w:rPr>
        <w:t xml:space="preserve"> (Supplier Ethical Data Exchange</w:t>
      </w:r>
      <w:r w:rsidR="00545DA1" w:rsidRPr="00DC4E8E">
        <w:rPr>
          <w:rFonts w:asciiTheme="minorHAnsi" w:hAnsiTheme="minorHAnsi" w:cstheme="minorHAnsi"/>
          <w:sz w:val="22"/>
        </w:rPr>
        <w:t>)</w:t>
      </w:r>
      <w:r w:rsidR="00DE4286" w:rsidRPr="00DC4E8E">
        <w:rPr>
          <w:rFonts w:asciiTheme="minorHAnsi" w:hAnsiTheme="minorHAnsi" w:cstheme="minorHAnsi"/>
          <w:sz w:val="22"/>
        </w:rPr>
        <w:t xml:space="preserve"> </w:t>
      </w:r>
      <w:r w:rsidRPr="00DC4E8E">
        <w:rPr>
          <w:rFonts w:asciiTheme="minorHAnsi" w:hAnsiTheme="minorHAnsi" w:cstheme="minorHAnsi"/>
          <w:sz w:val="22"/>
        </w:rPr>
        <w:t>member since 2012, and we annually complete the SAQ (Self-Assessment Questionnaire</w:t>
      </w:r>
      <w:r w:rsidRPr="00DC4E8E">
        <w:footnoteReference w:id="5"/>
      </w:r>
      <w:r w:rsidRPr="00DC4E8E">
        <w:rPr>
          <w:rFonts w:asciiTheme="minorHAnsi" w:hAnsiTheme="minorHAnsi" w:cstheme="minorHAnsi"/>
          <w:sz w:val="22"/>
        </w:rPr>
        <w:t xml:space="preserve">). We </w:t>
      </w:r>
      <w:r w:rsidR="00C47523" w:rsidRPr="00DC4E8E">
        <w:rPr>
          <w:rFonts w:asciiTheme="minorHAnsi" w:hAnsiTheme="minorHAnsi" w:cstheme="minorHAnsi"/>
          <w:sz w:val="22"/>
        </w:rPr>
        <w:t xml:space="preserve">also </w:t>
      </w:r>
      <w:r w:rsidRPr="00DC4E8E">
        <w:rPr>
          <w:rFonts w:asciiTheme="minorHAnsi" w:hAnsiTheme="minorHAnsi" w:cstheme="minorHAnsi"/>
          <w:sz w:val="22"/>
        </w:rPr>
        <w:t xml:space="preserve">use </w:t>
      </w:r>
      <w:proofErr w:type="spellStart"/>
      <w:r w:rsidRPr="00DC4E8E">
        <w:rPr>
          <w:rFonts w:asciiTheme="minorHAnsi" w:hAnsiTheme="minorHAnsi" w:cstheme="minorHAnsi"/>
          <w:sz w:val="22"/>
        </w:rPr>
        <w:t>Sedex</w:t>
      </w:r>
      <w:proofErr w:type="spellEnd"/>
      <w:r w:rsidRPr="00DC4E8E">
        <w:rPr>
          <w:rFonts w:asciiTheme="minorHAnsi" w:hAnsiTheme="minorHAnsi" w:cstheme="minorHAnsi"/>
          <w:sz w:val="22"/>
        </w:rPr>
        <w:t xml:space="preserve"> to collect supply chain information, to run risk assessments, and to require SMETA</w:t>
      </w:r>
      <w:r w:rsidR="00BD5647" w:rsidRPr="00DC4E8E">
        <w:rPr>
          <w:rFonts w:asciiTheme="minorHAnsi" w:hAnsiTheme="minorHAnsi" w:cstheme="minorHAnsi"/>
          <w:sz w:val="22"/>
        </w:rPr>
        <w:t xml:space="preserve"> (</w:t>
      </w:r>
      <w:proofErr w:type="spellStart"/>
      <w:r w:rsidR="00BD5647" w:rsidRPr="00DC4E8E">
        <w:rPr>
          <w:rFonts w:asciiTheme="minorHAnsi" w:hAnsiTheme="minorHAnsi" w:cstheme="minorHAnsi"/>
          <w:sz w:val="22"/>
        </w:rPr>
        <w:t>Sedex</w:t>
      </w:r>
      <w:proofErr w:type="spellEnd"/>
      <w:r w:rsidR="00BD5647" w:rsidRPr="00DC4E8E">
        <w:rPr>
          <w:rFonts w:asciiTheme="minorHAnsi" w:hAnsiTheme="minorHAnsi" w:cstheme="minorHAnsi"/>
          <w:sz w:val="22"/>
        </w:rPr>
        <w:t xml:space="preserve"> Members Ethical Trade Audit)</w:t>
      </w:r>
      <w:r w:rsidRPr="00DC4E8E">
        <w:rPr>
          <w:rFonts w:asciiTheme="minorHAnsi" w:hAnsiTheme="minorHAnsi" w:cstheme="minorHAnsi"/>
          <w:sz w:val="22"/>
        </w:rPr>
        <w:t xml:space="preserve"> audits for our suppliers, as relevant. </w:t>
      </w:r>
    </w:p>
    <w:p w14:paraId="6FFE3551" w14:textId="77777777" w:rsidR="00550BE0" w:rsidRPr="00DC4E8E" w:rsidRDefault="00550BE0" w:rsidP="00DC4E8E">
      <w:pPr>
        <w:pStyle w:val="ListParagraph"/>
        <w:rPr>
          <w:rFonts w:asciiTheme="minorHAnsi" w:hAnsiTheme="minorHAnsi" w:cstheme="minorHAnsi"/>
          <w:sz w:val="22"/>
        </w:rPr>
      </w:pPr>
    </w:p>
    <w:p w14:paraId="1301ABA3" w14:textId="35EBE96B" w:rsidR="005010C4" w:rsidRPr="00DC4E8E" w:rsidRDefault="00EA246C" w:rsidP="00DC4E8E">
      <w:pPr>
        <w:rPr>
          <w:rFonts w:asciiTheme="minorHAnsi" w:hAnsiTheme="minorHAnsi" w:cstheme="minorHAnsi"/>
          <w:b/>
          <w:bCs/>
          <w:color w:val="4472C4" w:themeColor="accent1"/>
          <w:sz w:val="22"/>
        </w:rPr>
      </w:pPr>
      <w:bookmarkStart w:id="4" w:name="_Toc157181348"/>
      <w:r w:rsidRPr="00DC4E8E">
        <w:rPr>
          <w:rFonts w:asciiTheme="minorHAnsi" w:hAnsiTheme="minorHAnsi" w:cstheme="minorHAnsi"/>
          <w:b/>
          <w:bCs/>
          <w:color w:val="4472C4" w:themeColor="accent1"/>
          <w:sz w:val="22"/>
        </w:rPr>
        <w:t>Ou</w:t>
      </w:r>
      <w:r w:rsidR="005010C4" w:rsidRPr="00DC4E8E">
        <w:rPr>
          <w:rFonts w:asciiTheme="minorHAnsi" w:hAnsiTheme="minorHAnsi" w:cstheme="minorHAnsi"/>
          <w:b/>
          <w:bCs/>
          <w:color w:val="4472C4" w:themeColor="accent1"/>
          <w:sz w:val="22"/>
        </w:rPr>
        <w:t xml:space="preserve">r </w:t>
      </w:r>
      <w:r w:rsidR="00F12D2E" w:rsidRPr="00DC4E8E">
        <w:rPr>
          <w:rFonts w:asciiTheme="minorHAnsi" w:hAnsiTheme="minorHAnsi" w:cstheme="minorHAnsi"/>
          <w:b/>
          <w:bCs/>
          <w:color w:val="4472C4" w:themeColor="accent1"/>
          <w:sz w:val="22"/>
        </w:rPr>
        <w:t>S</w:t>
      </w:r>
      <w:r w:rsidR="005010C4" w:rsidRPr="00DC4E8E">
        <w:rPr>
          <w:rFonts w:asciiTheme="minorHAnsi" w:hAnsiTheme="minorHAnsi" w:cstheme="minorHAnsi"/>
          <w:b/>
          <w:bCs/>
          <w:color w:val="4472C4" w:themeColor="accent1"/>
          <w:sz w:val="22"/>
        </w:rPr>
        <w:t xml:space="preserve">upply </w:t>
      </w:r>
      <w:r w:rsidR="00F12D2E" w:rsidRPr="00DC4E8E">
        <w:rPr>
          <w:rFonts w:asciiTheme="minorHAnsi" w:hAnsiTheme="minorHAnsi" w:cstheme="minorHAnsi"/>
          <w:b/>
          <w:bCs/>
          <w:color w:val="4472C4" w:themeColor="accent1"/>
          <w:sz w:val="22"/>
        </w:rPr>
        <w:t>C</w:t>
      </w:r>
      <w:r w:rsidR="005010C4" w:rsidRPr="00DC4E8E">
        <w:rPr>
          <w:rFonts w:asciiTheme="minorHAnsi" w:hAnsiTheme="minorHAnsi" w:cstheme="minorHAnsi"/>
          <w:b/>
          <w:bCs/>
          <w:color w:val="4472C4" w:themeColor="accent1"/>
          <w:sz w:val="22"/>
        </w:rPr>
        <w:t>hain requirements</w:t>
      </w:r>
      <w:bookmarkEnd w:id="4"/>
    </w:p>
    <w:p w14:paraId="19C7C762" w14:textId="2519225B" w:rsidR="00B97E96" w:rsidRPr="00080D01" w:rsidRDefault="005010C4" w:rsidP="00E82D6E">
      <w:pPr>
        <w:rPr>
          <w:rFonts w:asciiTheme="minorHAnsi" w:hAnsiTheme="minorHAnsi" w:cstheme="minorHAnsi"/>
          <w:sz w:val="22"/>
        </w:rPr>
      </w:pPr>
      <w:r w:rsidRPr="00DC4E8E">
        <w:rPr>
          <w:rFonts w:asciiTheme="minorHAnsi" w:hAnsiTheme="minorHAnsi" w:cstheme="minorHAnsi"/>
          <w:sz w:val="22"/>
        </w:rPr>
        <w:t>We</w:t>
      </w:r>
      <w:r w:rsidR="00B97E96" w:rsidRPr="00DC4E8E">
        <w:rPr>
          <w:rFonts w:asciiTheme="minorHAnsi" w:hAnsiTheme="minorHAnsi" w:cstheme="minorHAnsi"/>
          <w:sz w:val="22"/>
        </w:rPr>
        <w:t xml:space="preserve"> require </w:t>
      </w:r>
      <w:r w:rsidRPr="00DC4E8E">
        <w:rPr>
          <w:rFonts w:asciiTheme="minorHAnsi" w:hAnsiTheme="minorHAnsi" w:cstheme="minorHAnsi"/>
          <w:sz w:val="22"/>
        </w:rPr>
        <w:t>all our suppliers to sign our Supplier Code of Conduct. We also require our Product</w:t>
      </w:r>
      <w:r w:rsidRPr="00080D01">
        <w:rPr>
          <w:rFonts w:asciiTheme="minorHAnsi" w:hAnsiTheme="minorHAnsi" w:cstheme="minorHAnsi"/>
          <w:sz w:val="22"/>
        </w:rPr>
        <w:t xml:space="preserve"> suppliers to</w:t>
      </w:r>
      <w:r w:rsidR="00B97E96" w:rsidRPr="00080D01">
        <w:rPr>
          <w:rFonts w:asciiTheme="minorHAnsi" w:hAnsiTheme="minorHAnsi" w:cstheme="minorHAnsi"/>
          <w:sz w:val="22"/>
        </w:rPr>
        <w:t>:</w:t>
      </w:r>
    </w:p>
    <w:p w14:paraId="2038C41C" w14:textId="1D0B0641" w:rsidR="00B97E96" w:rsidRPr="00080D01" w:rsidRDefault="00550BE0" w:rsidP="00B97E96">
      <w:pPr>
        <w:pStyle w:val="ListParagraph"/>
        <w:numPr>
          <w:ilvl w:val="0"/>
          <w:numId w:val="12"/>
        </w:numPr>
        <w:rPr>
          <w:rFonts w:asciiTheme="minorHAnsi" w:hAnsiTheme="minorHAnsi" w:cstheme="minorHAnsi"/>
          <w:sz w:val="22"/>
        </w:rPr>
      </w:pPr>
      <w:r w:rsidRPr="00080D01">
        <w:rPr>
          <w:rFonts w:asciiTheme="minorHAnsi" w:hAnsiTheme="minorHAnsi" w:cstheme="minorHAnsi"/>
          <w:sz w:val="22"/>
        </w:rPr>
        <w:t>R</w:t>
      </w:r>
      <w:r w:rsidR="00B97E96" w:rsidRPr="00080D01">
        <w:rPr>
          <w:rFonts w:asciiTheme="minorHAnsi" w:hAnsiTheme="minorHAnsi" w:cstheme="minorHAnsi"/>
          <w:sz w:val="22"/>
        </w:rPr>
        <w:t xml:space="preserve">egister on the </w:t>
      </w:r>
      <w:proofErr w:type="spellStart"/>
      <w:r w:rsidR="00B97E96" w:rsidRPr="00080D01">
        <w:rPr>
          <w:rFonts w:asciiTheme="minorHAnsi" w:hAnsiTheme="minorHAnsi" w:cstheme="minorHAnsi"/>
          <w:sz w:val="22"/>
        </w:rPr>
        <w:t>Sedex</w:t>
      </w:r>
      <w:proofErr w:type="spellEnd"/>
      <w:r w:rsidR="00B97E96" w:rsidRPr="00080D01">
        <w:rPr>
          <w:rFonts w:asciiTheme="minorHAnsi" w:hAnsiTheme="minorHAnsi" w:cstheme="minorHAnsi"/>
          <w:sz w:val="22"/>
        </w:rPr>
        <w:t xml:space="preserve"> </w:t>
      </w:r>
      <w:proofErr w:type="gramStart"/>
      <w:r w:rsidR="00B97E96" w:rsidRPr="00080D01">
        <w:rPr>
          <w:rFonts w:asciiTheme="minorHAnsi" w:hAnsiTheme="minorHAnsi" w:cstheme="minorHAnsi"/>
          <w:sz w:val="22"/>
        </w:rPr>
        <w:t>platform</w:t>
      </w:r>
      <w:proofErr w:type="gramEnd"/>
    </w:p>
    <w:p w14:paraId="51105237" w14:textId="2DEE679A" w:rsidR="00691E10" w:rsidRPr="00080D01" w:rsidRDefault="00550BE0" w:rsidP="00691E10">
      <w:pPr>
        <w:pStyle w:val="ListParagraph"/>
        <w:numPr>
          <w:ilvl w:val="0"/>
          <w:numId w:val="12"/>
        </w:numPr>
        <w:rPr>
          <w:rFonts w:asciiTheme="minorHAnsi" w:hAnsiTheme="minorHAnsi" w:cstheme="minorHAnsi"/>
          <w:sz w:val="22"/>
        </w:rPr>
      </w:pPr>
      <w:r w:rsidRPr="00080D01">
        <w:rPr>
          <w:rFonts w:asciiTheme="minorHAnsi" w:hAnsiTheme="minorHAnsi" w:cstheme="minorHAnsi"/>
          <w:sz w:val="22"/>
        </w:rPr>
        <w:t>C</w:t>
      </w:r>
      <w:r w:rsidR="00B97E96" w:rsidRPr="00080D01">
        <w:rPr>
          <w:rFonts w:asciiTheme="minorHAnsi" w:hAnsiTheme="minorHAnsi" w:cstheme="minorHAnsi"/>
          <w:sz w:val="22"/>
        </w:rPr>
        <w:t xml:space="preserve">omplete the </w:t>
      </w:r>
      <w:proofErr w:type="spellStart"/>
      <w:r w:rsidR="00691E10" w:rsidRPr="00080D01">
        <w:rPr>
          <w:rFonts w:asciiTheme="minorHAnsi" w:hAnsiTheme="minorHAnsi" w:cstheme="minorHAnsi"/>
          <w:sz w:val="22"/>
        </w:rPr>
        <w:t>Sedex</w:t>
      </w:r>
      <w:proofErr w:type="spellEnd"/>
      <w:r w:rsidR="00691E10" w:rsidRPr="00080D01">
        <w:rPr>
          <w:rFonts w:asciiTheme="minorHAnsi" w:hAnsiTheme="minorHAnsi" w:cstheme="minorHAnsi"/>
          <w:sz w:val="22"/>
        </w:rPr>
        <w:t xml:space="preserve"> </w:t>
      </w:r>
      <w:r w:rsidR="00E735FF" w:rsidRPr="00080D01">
        <w:rPr>
          <w:rFonts w:asciiTheme="minorHAnsi" w:hAnsiTheme="minorHAnsi" w:cstheme="minorHAnsi"/>
          <w:sz w:val="22"/>
        </w:rPr>
        <w:t>SAQ</w:t>
      </w:r>
    </w:p>
    <w:p w14:paraId="4168D3AF" w14:textId="6B9E6A56" w:rsidR="00152E9E" w:rsidRPr="00080D01" w:rsidRDefault="00550BE0" w:rsidP="006E0AAD">
      <w:pPr>
        <w:pStyle w:val="ListParagraph"/>
        <w:numPr>
          <w:ilvl w:val="0"/>
          <w:numId w:val="12"/>
        </w:numPr>
        <w:rPr>
          <w:rFonts w:asciiTheme="minorHAnsi" w:hAnsiTheme="minorHAnsi" w:cstheme="minorHAnsi"/>
          <w:sz w:val="22"/>
        </w:rPr>
      </w:pPr>
      <w:r w:rsidRPr="00080D01">
        <w:rPr>
          <w:rFonts w:asciiTheme="minorHAnsi" w:hAnsiTheme="minorHAnsi" w:cstheme="minorHAnsi"/>
          <w:sz w:val="22"/>
        </w:rPr>
        <w:t>R</w:t>
      </w:r>
      <w:r w:rsidR="00B97E96" w:rsidRPr="00080D01">
        <w:rPr>
          <w:rFonts w:asciiTheme="minorHAnsi" w:hAnsiTheme="minorHAnsi" w:cstheme="minorHAnsi"/>
          <w:sz w:val="22"/>
        </w:rPr>
        <w:t>un a SMETA audit if we deem necessary e.g.</w:t>
      </w:r>
      <w:r w:rsidR="0053606D" w:rsidRPr="00080D01">
        <w:rPr>
          <w:rFonts w:asciiTheme="minorHAnsi" w:hAnsiTheme="minorHAnsi" w:cstheme="minorHAnsi"/>
          <w:sz w:val="22"/>
        </w:rPr>
        <w:t xml:space="preserve"> </w:t>
      </w:r>
      <w:r w:rsidR="00B97E96" w:rsidRPr="00080D01">
        <w:rPr>
          <w:rFonts w:asciiTheme="minorHAnsi" w:hAnsiTheme="minorHAnsi" w:cstheme="minorHAnsi"/>
          <w:sz w:val="22"/>
        </w:rPr>
        <w:t>the supplier operates in</w:t>
      </w:r>
      <w:r w:rsidR="0053606D" w:rsidRPr="00080D01">
        <w:rPr>
          <w:rFonts w:asciiTheme="minorHAnsi" w:hAnsiTheme="minorHAnsi" w:cstheme="minorHAnsi"/>
          <w:sz w:val="22"/>
        </w:rPr>
        <w:t xml:space="preserve"> a</w:t>
      </w:r>
      <w:r w:rsidR="00B97E96" w:rsidRPr="00080D01">
        <w:rPr>
          <w:rFonts w:asciiTheme="minorHAnsi" w:hAnsiTheme="minorHAnsi" w:cstheme="minorHAnsi"/>
          <w:sz w:val="22"/>
        </w:rPr>
        <w:t xml:space="preserve"> high-risk countr</w:t>
      </w:r>
      <w:r w:rsidR="0053606D" w:rsidRPr="00080D01">
        <w:rPr>
          <w:rFonts w:asciiTheme="minorHAnsi" w:hAnsiTheme="minorHAnsi" w:cstheme="minorHAnsi"/>
          <w:sz w:val="22"/>
        </w:rPr>
        <w:t>y</w:t>
      </w:r>
      <w:r w:rsidR="00B97E96" w:rsidRPr="00080D01">
        <w:rPr>
          <w:rFonts w:asciiTheme="minorHAnsi" w:hAnsiTheme="minorHAnsi" w:cstheme="minorHAnsi"/>
          <w:sz w:val="22"/>
        </w:rPr>
        <w:t>,</w:t>
      </w:r>
      <w:r w:rsidR="0053606D" w:rsidRPr="00080D01">
        <w:rPr>
          <w:rFonts w:asciiTheme="minorHAnsi" w:hAnsiTheme="minorHAnsi" w:cstheme="minorHAnsi"/>
          <w:sz w:val="22"/>
        </w:rPr>
        <w:t xml:space="preserve"> as </w:t>
      </w:r>
      <w:r w:rsidR="00691E10" w:rsidRPr="00080D01">
        <w:rPr>
          <w:rFonts w:asciiTheme="minorHAnsi" w:hAnsiTheme="minorHAnsi" w:cstheme="minorHAnsi"/>
          <w:sz w:val="22"/>
        </w:rPr>
        <w:t>identified</w:t>
      </w:r>
      <w:r w:rsidR="0053606D" w:rsidRPr="00080D01">
        <w:rPr>
          <w:rFonts w:asciiTheme="minorHAnsi" w:hAnsiTheme="minorHAnsi" w:cstheme="minorHAnsi"/>
          <w:sz w:val="22"/>
        </w:rPr>
        <w:t xml:space="preserve"> after annual risk assessment, or</w:t>
      </w:r>
      <w:r w:rsidR="00B97E96" w:rsidRPr="00080D01">
        <w:rPr>
          <w:rFonts w:asciiTheme="minorHAnsi" w:hAnsiTheme="minorHAnsi" w:cstheme="minorHAnsi"/>
          <w:sz w:val="22"/>
        </w:rPr>
        <w:t xml:space="preserve"> their SAQ and audit has flagged critical non-compliances</w:t>
      </w:r>
      <w:r w:rsidR="00BC5666" w:rsidRPr="00080D01">
        <w:rPr>
          <w:rFonts w:asciiTheme="minorHAnsi" w:hAnsiTheme="minorHAnsi" w:cstheme="minorHAnsi"/>
          <w:sz w:val="22"/>
        </w:rPr>
        <w:t>.</w:t>
      </w:r>
    </w:p>
    <w:p w14:paraId="7AB3EC3C" w14:textId="37608F90" w:rsidR="00BA0A97" w:rsidRPr="00080D01" w:rsidRDefault="00152E9E" w:rsidP="00152E9E">
      <w:pPr>
        <w:spacing w:after="160" w:line="259" w:lineRule="auto"/>
        <w:rPr>
          <w:rFonts w:asciiTheme="minorHAnsi" w:hAnsiTheme="minorHAnsi" w:cstheme="minorHAnsi"/>
          <w:sz w:val="22"/>
        </w:rPr>
      </w:pPr>
      <w:r w:rsidRPr="00080D01">
        <w:rPr>
          <w:rFonts w:asciiTheme="minorHAnsi" w:hAnsiTheme="minorHAnsi" w:cstheme="minorHAnsi"/>
          <w:sz w:val="22"/>
        </w:rPr>
        <w:br w:type="page"/>
      </w:r>
    </w:p>
    <w:p w14:paraId="06D322B1" w14:textId="38994B56" w:rsidR="00B15DFE" w:rsidRPr="00BA0A97" w:rsidRDefault="008D4E79" w:rsidP="003A1EA0">
      <w:pPr>
        <w:pStyle w:val="Heading2"/>
        <w:numPr>
          <w:ilvl w:val="1"/>
          <w:numId w:val="40"/>
        </w:numPr>
      </w:pPr>
      <w:bookmarkStart w:id="5" w:name="_Toc157683745"/>
      <w:r w:rsidRPr="00756204">
        <w:lastRenderedPageBreak/>
        <w:t>Our</w:t>
      </w:r>
      <w:r w:rsidR="00B15DFE" w:rsidRPr="00756204">
        <w:t xml:space="preserve"> </w:t>
      </w:r>
      <w:r w:rsidR="000C1410">
        <w:t xml:space="preserve">Governance, </w:t>
      </w:r>
      <w:r w:rsidR="00B15DFE" w:rsidRPr="00756204">
        <w:t>Policies &amp; Procedures</w:t>
      </w:r>
      <w:bookmarkEnd w:id="5"/>
    </w:p>
    <w:p w14:paraId="53608E4F" w14:textId="77777777" w:rsidR="00E25E01" w:rsidRPr="00555F44" w:rsidRDefault="00E25E01" w:rsidP="00555F44">
      <w:pPr>
        <w:pStyle w:val="Subtitle"/>
        <w:spacing w:after="0"/>
        <w:contextualSpacing/>
        <w:rPr>
          <w:b/>
          <w:bCs/>
        </w:rPr>
      </w:pPr>
      <w:r w:rsidRPr="00555F44">
        <w:rPr>
          <w:b/>
          <w:bCs/>
          <w:color w:val="4472C4" w:themeColor="accent1"/>
        </w:rPr>
        <w:t>Governance</w:t>
      </w:r>
    </w:p>
    <w:p w14:paraId="6CE6A0E3" w14:textId="65E8E54F" w:rsidR="00B15DFE" w:rsidRPr="00E25E01" w:rsidRDefault="00B15DFE" w:rsidP="00555F44">
      <w:pPr>
        <w:contextualSpacing/>
        <w:rPr>
          <w:rFonts w:asciiTheme="minorHAnsi" w:hAnsiTheme="minorHAnsi" w:cstheme="minorHAnsi"/>
          <w:sz w:val="22"/>
        </w:rPr>
      </w:pPr>
      <w:r w:rsidRPr="00E25E01">
        <w:rPr>
          <w:rFonts w:asciiTheme="minorHAnsi" w:hAnsiTheme="minorHAnsi" w:cstheme="minorHAnsi"/>
          <w:sz w:val="22"/>
        </w:rPr>
        <w:t xml:space="preserve">The Company Directors and senior management shall take responsibility for implementing </w:t>
      </w:r>
      <w:proofErr w:type="gramStart"/>
      <w:r w:rsidRPr="00E25E01">
        <w:rPr>
          <w:rFonts w:asciiTheme="minorHAnsi" w:hAnsiTheme="minorHAnsi" w:cstheme="minorHAnsi"/>
          <w:sz w:val="22"/>
        </w:rPr>
        <w:t>this</w:t>
      </w:r>
      <w:proofErr w:type="gramEnd"/>
    </w:p>
    <w:p w14:paraId="66B71455" w14:textId="77777777" w:rsidR="00B15DFE" w:rsidRPr="00080D01" w:rsidRDefault="00B15DFE" w:rsidP="00B15DFE">
      <w:pPr>
        <w:rPr>
          <w:rFonts w:asciiTheme="minorHAnsi" w:hAnsiTheme="minorHAnsi" w:cstheme="minorHAnsi"/>
          <w:sz w:val="22"/>
        </w:rPr>
      </w:pPr>
      <w:r w:rsidRPr="00D64CE9">
        <w:rPr>
          <w:rFonts w:asciiTheme="minorHAnsi" w:hAnsiTheme="minorHAnsi" w:cstheme="minorHAnsi"/>
          <w:sz w:val="22"/>
        </w:rPr>
        <w:t xml:space="preserve">policy </w:t>
      </w:r>
      <w:r w:rsidRPr="00080D01">
        <w:rPr>
          <w:rFonts w:asciiTheme="minorHAnsi" w:hAnsiTheme="minorHAnsi" w:cstheme="minorHAnsi"/>
          <w:sz w:val="22"/>
        </w:rPr>
        <w:t>statement and its objectives and shall provide adequate resources (training, etc) and</w:t>
      </w:r>
    </w:p>
    <w:p w14:paraId="1893E210" w14:textId="77777777" w:rsidR="00B15DFE" w:rsidRPr="00080D01" w:rsidRDefault="00B15DFE" w:rsidP="00B15DFE">
      <w:pPr>
        <w:rPr>
          <w:rFonts w:asciiTheme="minorHAnsi" w:hAnsiTheme="minorHAnsi" w:cstheme="minorHAnsi"/>
          <w:sz w:val="22"/>
        </w:rPr>
      </w:pPr>
      <w:r w:rsidRPr="00080D01">
        <w:rPr>
          <w:rFonts w:asciiTheme="minorHAnsi" w:hAnsiTheme="minorHAnsi" w:cstheme="minorHAnsi"/>
          <w:sz w:val="22"/>
        </w:rPr>
        <w:t>investment to ensure that slavery and human trafficking is not taking place within the</w:t>
      </w:r>
    </w:p>
    <w:p w14:paraId="7C5449D7" w14:textId="77777777" w:rsidR="00B15DFE" w:rsidRPr="00080D01" w:rsidRDefault="00B15DFE" w:rsidP="00B15DFE">
      <w:pPr>
        <w:rPr>
          <w:rFonts w:asciiTheme="minorHAnsi" w:hAnsiTheme="minorHAnsi" w:cstheme="minorHAnsi"/>
          <w:sz w:val="22"/>
        </w:rPr>
      </w:pPr>
      <w:r w:rsidRPr="00080D01">
        <w:rPr>
          <w:rFonts w:asciiTheme="minorHAnsi" w:hAnsiTheme="minorHAnsi" w:cstheme="minorHAnsi"/>
          <w:sz w:val="22"/>
        </w:rPr>
        <w:t>organisation and within its supply chains.</w:t>
      </w:r>
    </w:p>
    <w:p w14:paraId="2CE6341D" w14:textId="77777777" w:rsidR="00DC27BB" w:rsidRPr="00080D01" w:rsidRDefault="00DC27BB" w:rsidP="00B15DFE">
      <w:pPr>
        <w:rPr>
          <w:rFonts w:asciiTheme="minorHAnsi" w:hAnsiTheme="minorHAnsi" w:cstheme="minorHAnsi"/>
          <w:sz w:val="22"/>
        </w:rPr>
      </w:pPr>
    </w:p>
    <w:p w14:paraId="3C198526" w14:textId="1B01E21F" w:rsidR="00DC27BB" w:rsidRPr="00080D01" w:rsidRDefault="00FA30C5" w:rsidP="00DC27BB">
      <w:pPr>
        <w:rPr>
          <w:rFonts w:asciiTheme="minorHAnsi" w:hAnsiTheme="minorHAnsi" w:cstheme="minorHAnsi"/>
          <w:sz w:val="22"/>
        </w:rPr>
      </w:pPr>
      <w:r w:rsidRPr="00080D01">
        <w:rPr>
          <w:rFonts w:asciiTheme="minorHAnsi" w:hAnsiTheme="minorHAnsi" w:cstheme="minorHAnsi"/>
          <w:sz w:val="22"/>
        </w:rPr>
        <w:t>Furthermore, a</w:t>
      </w:r>
      <w:r w:rsidR="00DC27BB" w:rsidRPr="00080D01">
        <w:rPr>
          <w:rFonts w:asciiTheme="minorHAnsi" w:hAnsiTheme="minorHAnsi" w:cstheme="minorHAnsi"/>
          <w:sz w:val="22"/>
        </w:rPr>
        <w:t xml:space="preserve"> ‘Responsible Sourcing’ working group has also b</w:t>
      </w:r>
      <w:r w:rsidR="00825ACF" w:rsidRPr="00080D01">
        <w:rPr>
          <w:rFonts w:asciiTheme="minorHAnsi" w:hAnsiTheme="minorHAnsi" w:cstheme="minorHAnsi"/>
          <w:sz w:val="22"/>
        </w:rPr>
        <w:t>een</w:t>
      </w:r>
      <w:r w:rsidR="00DC27BB" w:rsidRPr="00080D01">
        <w:rPr>
          <w:rFonts w:asciiTheme="minorHAnsi" w:hAnsiTheme="minorHAnsi" w:cstheme="minorHAnsi"/>
          <w:sz w:val="22"/>
        </w:rPr>
        <w:t xml:space="preserve"> created to:</w:t>
      </w:r>
    </w:p>
    <w:p w14:paraId="1F2B3219" w14:textId="5430175B" w:rsidR="00DA1436" w:rsidRPr="00080D01" w:rsidRDefault="00DA1436" w:rsidP="00DA1436">
      <w:pPr>
        <w:pStyle w:val="ListParagraph"/>
        <w:numPr>
          <w:ilvl w:val="0"/>
          <w:numId w:val="23"/>
        </w:numPr>
        <w:rPr>
          <w:rFonts w:asciiTheme="minorHAnsi" w:hAnsiTheme="minorHAnsi" w:cstheme="minorHAnsi"/>
          <w:sz w:val="22"/>
        </w:rPr>
      </w:pPr>
      <w:r w:rsidRPr="00080D01">
        <w:rPr>
          <w:rFonts w:asciiTheme="minorHAnsi" w:hAnsiTheme="minorHAnsi" w:cstheme="minorHAnsi"/>
          <w:sz w:val="22"/>
        </w:rPr>
        <w:t>Implement our Supplier Risk Management Policy</w:t>
      </w:r>
    </w:p>
    <w:p w14:paraId="72F540AA" w14:textId="14765132" w:rsidR="00DC27BB" w:rsidRPr="00080D01" w:rsidRDefault="00113B62" w:rsidP="00DC27BB">
      <w:pPr>
        <w:pStyle w:val="ListParagraph"/>
        <w:numPr>
          <w:ilvl w:val="0"/>
          <w:numId w:val="23"/>
        </w:numPr>
        <w:rPr>
          <w:rFonts w:asciiTheme="minorHAnsi" w:hAnsiTheme="minorHAnsi" w:cstheme="minorHAnsi"/>
          <w:sz w:val="22"/>
        </w:rPr>
      </w:pPr>
      <w:r w:rsidRPr="00080D01">
        <w:rPr>
          <w:rFonts w:asciiTheme="minorHAnsi" w:hAnsiTheme="minorHAnsi" w:cstheme="minorHAnsi"/>
          <w:sz w:val="22"/>
        </w:rPr>
        <w:t>Update</w:t>
      </w:r>
      <w:r w:rsidR="00DC27BB" w:rsidRPr="00080D01">
        <w:rPr>
          <w:rFonts w:asciiTheme="minorHAnsi" w:hAnsiTheme="minorHAnsi" w:cstheme="minorHAnsi"/>
          <w:sz w:val="22"/>
        </w:rPr>
        <w:t xml:space="preserve"> the Roper Rhodes </w:t>
      </w:r>
      <w:proofErr w:type="spellStart"/>
      <w:r w:rsidR="00120057" w:rsidRPr="00080D01">
        <w:rPr>
          <w:rFonts w:asciiTheme="minorHAnsi" w:hAnsiTheme="minorHAnsi" w:cstheme="minorHAnsi"/>
          <w:sz w:val="22"/>
        </w:rPr>
        <w:t>Sedex</w:t>
      </w:r>
      <w:proofErr w:type="spellEnd"/>
      <w:r w:rsidR="00120057" w:rsidRPr="00080D01">
        <w:rPr>
          <w:rFonts w:asciiTheme="minorHAnsi" w:hAnsiTheme="minorHAnsi" w:cstheme="minorHAnsi"/>
          <w:sz w:val="22"/>
        </w:rPr>
        <w:t xml:space="preserve"> </w:t>
      </w:r>
      <w:r w:rsidR="00DC27BB" w:rsidRPr="00080D01">
        <w:rPr>
          <w:rFonts w:asciiTheme="minorHAnsi" w:hAnsiTheme="minorHAnsi" w:cstheme="minorHAnsi"/>
          <w:sz w:val="22"/>
        </w:rPr>
        <w:t>SAQ</w:t>
      </w:r>
      <w:r w:rsidR="00DA1436" w:rsidRPr="00080D01">
        <w:rPr>
          <w:rFonts w:asciiTheme="minorHAnsi" w:hAnsiTheme="minorHAnsi" w:cstheme="minorHAnsi"/>
          <w:sz w:val="22"/>
        </w:rPr>
        <w:t xml:space="preserve"> </w:t>
      </w:r>
      <w:proofErr w:type="gramStart"/>
      <w:r w:rsidR="00DA1436" w:rsidRPr="00080D01">
        <w:rPr>
          <w:rFonts w:asciiTheme="minorHAnsi" w:hAnsiTheme="minorHAnsi" w:cstheme="minorHAnsi"/>
          <w:sz w:val="22"/>
        </w:rPr>
        <w:t>annually</w:t>
      </w:r>
      <w:proofErr w:type="gramEnd"/>
    </w:p>
    <w:p w14:paraId="45BEA714" w14:textId="0821B581" w:rsidR="00DC27BB" w:rsidRPr="00080D01" w:rsidRDefault="00DA1436" w:rsidP="00DC27BB">
      <w:pPr>
        <w:pStyle w:val="ListParagraph"/>
        <w:numPr>
          <w:ilvl w:val="0"/>
          <w:numId w:val="23"/>
        </w:numPr>
        <w:rPr>
          <w:rFonts w:asciiTheme="minorHAnsi" w:hAnsiTheme="minorHAnsi" w:cstheme="minorHAnsi"/>
          <w:sz w:val="22"/>
        </w:rPr>
      </w:pPr>
      <w:r w:rsidRPr="00080D01">
        <w:rPr>
          <w:rFonts w:asciiTheme="minorHAnsi" w:hAnsiTheme="minorHAnsi" w:cstheme="minorHAnsi"/>
          <w:sz w:val="22"/>
        </w:rPr>
        <w:t>R</w:t>
      </w:r>
      <w:r w:rsidR="00DC27BB" w:rsidRPr="00080D01">
        <w:rPr>
          <w:rFonts w:asciiTheme="minorHAnsi" w:hAnsiTheme="minorHAnsi" w:cstheme="minorHAnsi"/>
          <w:sz w:val="22"/>
        </w:rPr>
        <w:t>un annual risk assessments</w:t>
      </w:r>
      <w:r w:rsidRPr="00080D01">
        <w:rPr>
          <w:rFonts w:asciiTheme="minorHAnsi" w:hAnsiTheme="minorHAnsi" w:cstheme="minorHAnsi"/>
          <w:sz w:val="22"/>
        </w:rPr>
        <w:t xml:space="preserve"> using </w:t>
      </w:r>
      <w:proofErr w:type="spellStart"/>
      <w:r w:rsidRPr="00080D01">
        <w:rPr>
          <w:rFonts w:asciiTheme="minorHAnsi" w:hAnsiTheme="minorHAnsi" w:cstheme="minorHAnsi"/>
          <w:sz w:val="22"/>
        </w:rPr>
        <w:t>Sedex</w:t>
      </w:r>
      <w:proofErr w:type="spellEnd"/>
      <w:r w:rsidR="00C47523" w:rsidRPr="00080D01">
        <w:rPr>
          <w:rFonts w:asciiTheme="minorHAnsi" w:hAnsiTheme="minorHAnsi" w:cstheme="minorHAnsi"/>
          <w:sz w:val="22"/>
        </w:rPr>
        <w:t xml:space="preserve"> Radar</w:t>
      </w:r>
      <w:r w:rsidR="00C47523" w:rsidRPr="00080D01">
        <w:rPr>
          <w:rStyle w:val="FootnoteReference"/>
          <w:rFonts w:asciiTheme="minorHAnsi" w:hAnsiTheme="minorHAnsi" w:cstheme="minorHAnsi"/>
          <w:sz w:val="22"/>
        </w:rPr>
        <w:footnoteReference w:id="6"/>
      </w:r>
    </w:p>
    <w:p w14:paraId="3E1C84B4" w14:textId="536F57B1" w:rsidR="00DC27BB" w:rsidRPr="00080D01" w:rsidRDefault="00DA1436" w:rsidP="00DC27BB">
      <w:pPr>
        <w:pStyle w:val="ListParagraph"/>
        <w:numPr>
          <w:ilvl w:val="0"/>
          <w:numId w:val="23"/>
        </w:numPr>
        <w:rPr>
          <w:rFonts w:asciiTheme="minorHAnsi" w:hAnsiTheme="minorHAnsi" w:cstheme="minorHAnsi"/>
          <w:sz w:val="22"/>
        </w:rPr>
      </w:pPr>
      <w:r w:rsidRPr="00080D01">
        <w:rPr>
          <w:rFonts w:asciiTheme="minorHAnsi" w:hAnsiTheme="minorHAnsi" w:cstheme="minorHAnsi"/>
          <w:sz w:val="22"/>
        </w:rPr>
        <w:t>E</w:t>
      </w:r>
      <w:r w:rsidR="00DC27BB" w:rsidRPr="00080D01">
        <w:rPr>
          <w:rFonts w:asciiTheme="minorHAnsi" w:hAnsiTheme="minorHAnsi" w:cstheme="minorHAnsi"/>
          <w:sz w:val="22"/>
        </w:rPr>
        <w:t xml:space="preserve">ngage our suppliers to align with our </w:t>
      </w:r>
      <w:proofErr w:type="gramStart"/>
      <w:r w:rsidR="00DC27BB" w:rsidRPr="00080D01">
        <w:rPr>
          <w:rFonts w:asciiTheme="minorHAnsi" w:hAnsiTheme="minorHAnsi" w:cstheme="minorHAnsi"/>
          <w:sz w:val="22"/>
        </w:rPr>
        <w:t>requirements</w:t>
      </w:r>
      <w:proofErr w:type="gramEnd"/>
    </w:p>
    <w:p w14:paraId="671BD072" w14:textId="7D41F8FA" w:rsidR="00DC27BB" w:rsidRPr="00080D01" w:rsidRDefault="00DA1436" w:rsidP="00DC27BB">
      <w:pPr>
        <w:pStyle w:val="ListParagraph"/>
        <w:numPr>
          <w:ilvl w:val="0"/>
          <w:numId w:val="23"/>
        </w:numPr>
        <w:rPr>
          <w:rFonts w:asciiTheme="minorHAnsi" w:hAnsiTheme="minorHAnsi" w:cstheme="minorHAnsi"/>
          <w:sz w:val="22"/>
        </w:rPr>
      </w:pPr>
      <w:r w:rsidRPr="00080D01">
        <w:rPr>
          <w:rFonts w:asciiTheme="minorHAnsi" w:hAnsiTheme="minorHAnsi" w:cstheme="minorHAnsi"/>
          <w:sz w:val="22"/>
        </w:rPr>
        <w:t>Monitor, Track and R</w:t>
      </w:r>
      <w:r w:rsidR="00DC27BB" w:rsidRPr="00080D01">
        <w:rPr>
          <w:rFonts w:asciiTheme="minorHAnsi" w:hAnsiTheme="minorHAnsi" w:cstheme="minorHAnsi"/>
          <w:sz w:val="22"/>
        </w:rPr>
        <w:t>eport</w:t>
      </w:r>
      <w:r w:rsidRPr="00080D01">
        <w:rPr>
          <w:rFonts w:asciiTheme="minorHAnsi" w:hAnsiTheme="minorHAnsi" w:cstheme="minorHAnsi"/>
          <w:sz w:val="22"/>
        </w:rPr>
        <w:t xml:space="preserve"> </w:t>
      </w:r>
      <w:r w:rsidR="00DC27BB" w:rsidRPr="00080D01">
        <w:rPr>
          <w:rFonts w:asciiTheme="minorHAnsi" w:hAnsiTheme="minorHAnsi" w:cstheme="minorHAnsi"/>
          <w:sz w:val="22"/>
        </w:rPr>
        <w:t>on</w:t>
      </w:r>
      <w:r w:rsidRPr="00080D01">
        <w:rPr>
          <w:rFonts w:asciiTheme="minorHAnsi" w:hAnsiTheme="minorHAnsi" w:cstheme="minorHAnsi"/>
          <w:sz w:val="22"/>
        </w:rPr>
        <w:t xml:space="preserve"> suppliers</w:t>
      </w:r>
      <w:r w:rsidR="00113B62" w:rsidRPr="00080D01">
        <w:rPr>
          <w:rFonts w:asciiTheme="minorHAnsi" w:hAnsiTheme="minorHAnsi" w:cstheme="minorHAnsi"/>
          <w:sz w:val="22"/>
        </w:rPr>
        <w:t>’ compliance and</w:t>
      </w:r>
      <w:r w:rsidR="00DC27BB" w:rsidRPr="00080D01">
        <w:rPr>
          <w:rFonts w:asciiTheme="minorHAnsi" w:hAnsiTheme="minorHAnsi" w:cstheme="minorHAnsi"/>
          <w:sz w:val="22"/>
        </w:rPr>
        <w:t xml:space="preserve"> performance</w:t>
      </w:r>
    </w:p>
    <w:p w14:paraId="149469C1" w14:textId="77777777" w:rsidR="00DC27BB" w:rsidRPr="00080D01" w:rsidRDefault="00DC27BB" w:rsidP="00DC27BB">
      <w:pPr>
        <w:rPr>
          <w:rFonts w:asciiTheme="minorHAnsi" w:hAnsiTheme="minorHAnsi" w:cstheme="minorHAnsi"/>
          <w:sz w:val="22"/>
        </w:rPr>
      </w:pPr>
    </w:p>
    <w:p w14:paraId="1CA9C0B2" w14:textId="264CF764" w:rsidR="00DC27BB" w:rsidRPr="00080D01" w:rsidRDefault="00DC27BB" w:rsidP="00DC27BB">
      <w:pPr>
        <w:rPr>
          <w:rFonts w:asciiTheme="minorHAnsi" w:hAnsiTheme="minorHAnsi" w:cstheme="minorHAnsi"/>
          <w:sz w:val="22"/>
        </w:rPr>
      </w:pPr>
      <w:r w:rsidRPr="00080D01">
        <w:rPr>
          <w:rFonts w:asciiTheme="minorHAnsi" w:hAnsiTheme="minorHAnsi" w:cstheme="minorHAnsi"/>
          <w:sz w:val="22"/>
        </w:rPr>
        <w:t>The group is also responsible for the monthly reporting to the Operations and Product Director</w:t>
      </w:r>
      <w:r w:rsidR="009F002B" w:rsidRPr="00080D01">
        <w:rPr>
          <w:rFonts w:asciiTheme="minorHAnsi" w:hAnsiTheme="minorHAnsi" w:cstheme="minorHAnsi"/>
          <w:sz w:val="22"/>
        </w:rPr>
        <w:t>s</w:t>
      </w:r>
      <w:r w:rsidRPr="00080D01">
        <w:rPr>
          <w:rFonts w:asciiTheme="minorHAnsi" w:hAnsiTheme="minorHAnsi" w:cstheme="minorHAnsi"/>
          <w:sz w:val="22"/>
        </w:rPr>
        <w:t>. Any supplier</w:t>
      </w:r>
      <w:r w:rsidR="009F002B" w:rsidRPr="00080D01">
        <w:rPr>
          <w:rFonts w:asciiTheme="minorHAnsi" w:hAnsiTheme="minorHAnsi" w:cstheme="minorHAnsi"/>
          <w:sz w:val="22"/>
        </w:rPr>
        <w:t xml:space="preserve"> </w:t>
      </w:r>
      <w:r w:rsidRPr="00080D01">
        <w:rPr>
          <w:rFonts w:asciiTheme="minorHAnsi" w:hAnsiTheme="minorHAnsi" w:cstheme="minorHAnsi"/>
          <w:sz w:val="22"/>
        </w:rPr>
        <w:t xml:space="preserve">non-compliant with our standards, is flagged to the Directors and further steps are taken to ensure that any risk is mitigated. </w:t>
      </w:r>
    </w:p>
    <w:p w14:paraId="76ABE913" w14:textId="77777777" w:rsidR="00DC27BB" w:rsidRPr="008459E6" w:rsidRDefault="00DC27BB" w:rsidP="00B15DFE">
      <w:pPr>
        <w:rPr>
          <w:rFonts w:asciiTheme="minorHAnsi" w:hAnsiTheme="minorHAnsi" w:cstheme="minorHAnsi"/>
          <w:sz w:val="22"/>
          <w:highlight w:val="yellow"/>
        </w:rPr>
      </w:pPr>
    </w:p>
    <w:p w14:paraId="0E668A8F" w14:textId="552DDE7F" w:rsidR="007209D0" w:rsidRPr="008459E6" w:rsidRDefault="007209D0" w:rsidP="00B15DFE">
      <w:pPr>
        <w:rPr>
          <w:rFonts w:asciiTheme="minorHAnsi" w:hAnsiTheme="minorHAnsi" w:cstheme="minorHAnsi"/>
          <w:sz w:val="22"/>
        </w:rPr>
      </w:pPr>
      <w:r w:rsidRPr="008459E6">
        <w:rPr>
          <w:noProof/>
        </w:rPr>
        <w:drawing>
          <wp:inline distT="0" distB="0" distL="0" distR="0" wp14:anchorId="5BBD862D" wp14:editId="0D7ABF9F">
            <wp:extent cx="2660073" cy="1009403"/>
            <wp:effectExtent l="0" t="19050" r="0" b="0"/>
            <wp:docPr id="12441901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6D6C6C2" w14:textId="7D0057D2" w:rsidR="007209D0" w:rsidRPr="0001569D" w:rsidRDefault="007209D0" w:rsidP="00B15DFE">
      <w:pPr>
        <w:rPr>
          <w:rFonts w:asciiTheme="minorHAnsi" w:hAnsiTheme="minorHAnsi" w:cstheme="minorHAnsi"/>
          <w:sz w:val="16"/>
          <w:szCs w:val="16"/>
        </w:rPr>
      </w:pPr>
      <w:r w:rsidRPr="008459E6">
        <w:rPr>
          <w:rFonts w:asciiTheme="minorHAnsi" w:hAnsiTheme="minorHAnsi" w:cstheme="minorHAnsi"/>
          <w:sz w:val="16"/>
          <w:szCs w:val="16"/>
        </w:rPr>
        <w:t xml:space="preserve">Table </w:t>
      </w:r>
      <w:r w:rsidR="00A31BCD">
        <w:rPr>
          <w:rFonts w:asciiTheme="minorHAnsi" w:hAnsiTheme="minorHAnsi" w:cstheme="minorHAnsi"/>
          <w:sz w:val="16"/>
          <w:szCs w:val="16"/>
        </w:rPr>
        <w:t>2</w:t>
      </w:r>
      <w:r w:rsidRPr="008459E6">
        <w:rPr>
          <w:rFonts w:asciiTheme="minorHAnsi" w:hAnsiTheme="minorHAnsi" w:cstheme="minorHAnsi"/>
          <w:sz w:val="16"/>
          <w:szCs w:val="16"/>
        </w:rPr>
        <w:t>. Modern Slavery Supply Chain Governance</w:t>
      </w:r>
      <w:r w:rsidRPr="0001569D">
        <w:rPr>
          <w:rFonts w:asciiTheme="minorHAnsi" w:hAnsiTheme="minorHAnsi" w:cstheme="minorHAnsi"/>
          <w:sz w:val="16"/>
          <w:szCs w:val="16"/>
        </w:rPr>
        <w:t xml:space="preserve"> </w:t>
      </w:r>
    </w:p>
    <w:p w14:paraId="48A1A8A1" w14:textId="77777777" w:rsidR="00B15DFE" w:rsidRPr="00D64CE9" w:rsidRDefault="00B15DFE" w:rsidP="00B15DFE">
      <w:pPr>
        <w:rPr>
          <w:rFonts w:asciiTheme="minorHAnsi" w:hAnsiTheme="minorHAnsi" w:cstheme="minorHAnsi"/>
          <w:sz w:val="22"/>
        </w:rPr>
      </w:pPr>
    </w:p>
    <w:p w14:paraId="4A2AB284" w14:textId="2C11F558" w:rsidR="00555F44" w:rsidRPr="00555F44" w:rsidRDefault="00555F44" w:rsidP="00555F44">
      <w:pPr>
        <w:pStyle w:val="Subtitle"/>
        <w:spacing w:after="0"/>
        <w:contextualSpacing/>
        <w:rPr>
          <w:b/>
          <w:bCs/>
          <w:color w:val="4472C4" w:themeColor="accent1"/>
        </w:rPr>
      </w:pPr>
      <w:r w:rsidRPr="00555F44">
        <w:rPr>
          <w:b/>
          <w:bCs/>
          <w:color w:val="4472C4" w:themeColor="accent1"/>
        </w:rPr>
        <w:t>Policies &amp; Procedures</w:t>
      </w:r>
    </w:p>
    <w:p w14:paraId="2A9F38F3" w14:textId="5170C1BF"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 xml:space="preserve">This Policy </w:t>
      </w:r>
      <w:r w:rsidR="00120057">
        <w:rPr>
          <w:rFonts w:asciiTheme="minorHAnsi" w:hAnsiTheme="minorHAnsi" w:cstheme="minorHAnsi"/>
          <w:sz w:val="22"/>
        </w:rPr>
        <w:t xml:space="preserve">Statement </w:t>
      </w:r>
      <w:proofErr w:type="gramStart"/>
      <w:r w:rsidRPr="00D64CE9">
        <w:rPr>
          <w:rFonts w:asciiTheme="minorHAnsi" w:hAnsiTheme="minorHAnsi" w:cstheme="minorHAnsi"/>
          <w:sz w:val="22"/>
        </w:rPr>
        <w:t>takes into account</w:t>
      </w:r>
      <w:proofErr w:type="gramEnd"/>
      <w:r w:rsidRPr="00D64CE9">
        <w:rPr>
          <w:rFonts w:asciiTheme="minorHAnsi" w:hAnsiTheme="minorHAnsi" w:cstheme="minorHAnsi"/>
          <w:sz w:val="22"/>
        </w:rPr>
        <w:t>, and supports, the policies, procedures and requirements documented in our Management System. The implementation and operation of this management system underlines our commitment to this policy.</w:t>
      </w:r>
    </w:p>
    <w:p w14:paraId="39589839" w14:textId="77777777" w:rsidR="00B15DFE" w:rsidRPr="00D64CE9" w:rsidRDefault="00B15DFE" w:rsidP="00B15DFE">
      <w:pPr>
        <w:rPr>
          <w:rFonts w:asciiTheme="minorHAnsi" w:hAnsiTheme="minorHAnsi" w:cstheme="minorHAnsi"/>
          <w:sz w:val="22"/>
        </w:rPr>
      </w:pPr>
    </w:p>
    <w:p w14:paraId="16D4834C" w14:textId="77777777" w:rsidR="00B15DFE" w:rsidRPr="00D64CE9" w:rsidRDefault="00B15DFE" w:rsidP="00B15DFE">
      <w:pPr>
        <w:rPr>
          <w:rFonts w:asciiTheme="minorHAnsi" w:hAnsiTheme="minorHAnsi" w:cstheme="minorHAnsi"/>
          <w:sz w:val="22"/>
        </w:rPr>
      </w:pPr>
      <w:r w:rsidRPr="00D64CE9">
        <w:rPr>
          <w:rFonts w:asciiTheme="minorHAnsi" w:hAnsiTheme="minorHAnsi" w:cstheme="minorHAnsi"/>
          <w:sz w:val="22"/>
        </w:rPr>
        <w:t>The following policies exist within the business and link to the company stance on Modern Slavery &amp; Human Trafficking:</w:t>
      </w:r>
    </w:p>
    <w:p w14:paraId="71BDC41C" w14:textId="77777777" w:rsidR="00B15DFE" w:rsidRPr="00D64CE9" w:rsidRDefault="00B15DFE" w:rsidP="00B15DFE">
      <w:pPr>
        <w:pStyle w:val="ListParagraph"/>
        <w:numPr>
          <w:ilvl w:val="0"/>
          <w:numId w:val="6"/>
        </w:numPr>
        <w:rPr>
          <w:rFonts w:asciiTheme="minorHAnsi" w:hAnsiTheme="minorHAnsi" w:cstheme="minorHAnsi"/>
          <w:sz w:val="22"/>
        </w:rPr>
      </w:pPr>
      <w:r w:rsidRPr="00D64CE9">
        <w:rPr>
          <w:rFonts w:asciiTheme="minorHAnsi" w:hAnsiTheme="minorHAnsi" w:cstheme="minorHAnsi"/>
          <w:sz w:val="22"/>
        </w:rPr>
        <w:t>Modern Slavery Policy</w:t>
      </w:r>
    </w:p>
    <w:p w14:paraId="18196DA5" w14:textId="77777777" w:rsidR="00B15DFE" w:rsidRPr="00D64CE9" w:rsidRDefault="00B15DFE" w:rsidP="00B15DFE">
      <w:pPr>
        <w:pStyle w:val="ListParagraph"/>
        <w:numPr>
          <w:ilvl w:val="0"/>
          <w:numId w:val="6"/>
        </w:numPr>
        <w:rPr>
          <w:rFonts w:asciiTheme="minorHAnsi" w:hAnsiTheme="minorHAnsi" w:cstheme="minorHAnsi"/>
          <w:sz w:val="22"/>
        </w:rPr>
      </w:pPr>
      <w:r w:rsidRPr="00D64CE9">
        <w:rPr>
          <w:rFonts w:asciiTheme="minorHAnsi" w:hAnsiTheme="minorHAnsi" w:cstheme="minorHAnsi"/>
          <w:sz w:val="22"/>
        </w:rPr>
        <w:t>Recruitment Policy</w:t>
      </w:r>
    </w:p>
    <w:p w14:paraId="22901601" w14:textId="77777777" w:rsidR="00B15DFE" w:rsidRPr="00D64CE9" w:rsidRDefault="00B15DFE" w:rsidP="00B15DFE">
      <w:pPr>
        <w:pStyle w:val="ListParagraph"/>
        <w:numPr>
          <w:ilvl w:val="0"/>
          <w:numId w:val="6"/>
        </w:numPr>
        <w:rPr>
          <w:rFonts w:asciiTheme="minorHAnsi" w:hAnsiTheme="minorHAnsi" w:cstheme="minorHAnsi"/>
          <w:sz w:val="22"/>
        </w:rPr>
      </w:pPr>
      <w:r w:rsidRPr="00D64CE9">
        <w:rPr>
          <w:rFonts w:asciiTheme="minorHAnsi" w:hAnsiTheme="minorHAnsi" w:cstheme="minorHAnsi"/>
          <w:sz w:val="22"/>
        </w:rPr>
        <w:t xml:space="preserve">Disciplinary Policy </w:t>
      </w:r>
    </w:p>
    <w:p w14:paraId="0CA8EDA6" w14:textId="77777777" w:rsidR="00B15DFE" w:rsidRPr="00080D01" w:rsidRDefault="00B15DFE" w:rsidP="00B15DFE">
      <w:pPr>
        <w:pStyle w:val="ListParagraph"/>
        <w:numPr>
          <w:ilvl w:val="0"/>
          <w:numId w:val="6"/>
        </w:numPr>
        <w:rPr>
          <w:rFonts w:asciiTheme="minorHAnsi" w:hAnsiTheme="minorHAnsi" w:cstheme="minorHAnsi"/>
          <w:sz w:val="22"/>
        </w:rPr>
      </w:pPr>
      <w:r w:rsidRPr="00080D01">
        <w:rPr>
          <w:rFonts w:asciiTheme="minorHAnsi" w:hAnsiTheme="minorHAnsi" w:cstheme="minorHAnsi"/>
          <w:sz w:val="22"/>
        </w:rPr>
        <w:t>Grievance Policy</w:t>
      </w:r>
    </w:p>
    <w:p w14:paraId="47B19F25" w14:textId="77777777" w:rsidR="00B15DFE" w:rsidRPr="00080D01" w:rsidRDefault="00B15DFE" w:rsidP="00B15DFE">
      <w:pPr>
        <w:pStyle w:val="ListParagraph"/>
        <w:numPr>
          <w:ilvl w:val="0"/>
          <w:numId w:val="6"/>
        </w:numPr>
        <w:rPr>
          <w:rFonts w:asciiTheme="minorHAnsi" w:hAnsiTheme="minorHAnsi" w:cstheme="minorHAnsi"/>
          <w:sz w:val="22"/>
        </w:rPr>
      </w:pPr>
      <w:r w:rsidRPr="00080D01">
        <w:rPr>
          <w:rFonts w:asciiTheme="minorHAnsi" w:hAnsiTheme="minorHAnsi" w:cstheme="minorHAnsi"/>
          <w:sz w:val="22"/>
        </w:rPr>
        <w:t>Anti-Corruption &amp; Bribery Policy</w:t>
      </w:r>
    </w:p>
    <w:p w14:paraId="04331DDF" w14:textId="77777777" w:rsidR="00B15DFE" w:rsidRPr="00080D01" w:rsidRDefault="00B15DFE" w:rsidP="00B15DFE">
      <w:pPr>
        <w:pStyle w:val="ListParagraph"/>
        <w:numPr>
          <w:ilvl w:val="0"/>
          <w:numId w:val="6"/>
        </w:numPr>
        <w:rPr>
          <w:rFonts w:asciiTheme="minorHAnsi" w:hAnsiTheme="minorHAnsi" w:cstheme="minorHAnsi"/>
          <w:sz w:val="22"/>
        </w:rPr>
      </w:pPr>
      <w:r w:rsidRPr="00080D01">
        <w:rPr>
          <w:rFonts w:asciiTheme="minorHAnsi" w:hAnsiTheme="minorHAnsi" w:cstheme="minorHAnsi"/>
          <w:sz w:val="22"/>
        </w:rPr>
        <w:t>Social Media Policy</w:t>
      </w:r>
    </w:p>
    <w:p w14:paraId="380D95CE" w14:textId="77777777" w:rsidR="00B15DFE" w:rsidRPr="00080D01" w:rsidRDefault="00B15DFE" w:rsidP="00B15DFE">
      <w:pPr>
        <w:pStyle w:val="ListParagraph"/>
        <w:numPr>
          <w:ilvl w:val="0"/>
          <w:numId w:val="6"/>
        </w:numPr>
        <w:rPr>
          <w:rFonts w:asciiTheme="minorHAnsi" w:hAnsiTheme="minorHAnsi" w:cstheme="minorHAnsi"/>
          <w:sz w:val="22"/>
        </w:rPr>
      </w:pPr>
      <w:r w:rsidRPr="00080D01">
        <w:rPr>
          <w:rFonts w:asciiTheme="minorHAnsi" w:hAnsiTheme="minorHAnsi" w:cstheme="minorHAnsi"/>
          <w:sz w:val="22"/>
        </w:rPr>
        <w:t>Whistleblowing Policy</w:t>
      </w:r>
    </w:p>
    <w:p w14:paraId="3A7C902B" w14:textId="7952E154" w:rsidR="00934982" w:rsidRPr="00080D01" w:rsidRDefault="00934982" w:rsidP="00B15DFE">
      <w:pPr>
        <w:pStyle w:val="ListParagraph"/>
        <w:numPr>
          <w:ilvl w:val="0"/>
          <w:numId w:val="6"/>
        </w:numPr>
        <w:rPr>
          <w:rFonts w:asciiTheme="minorHAnsi" w:hAnsiTheme="minorHAnsi" w:cstheme="minorHAnsi"/>
          <w:sz w:val="22"/>
        </w:rPr>
      </w:pPr>
      <w:r w:rsidRPr="00080D01">
        <w:rPr>
          <w:rFonts w:asciiTheme="minorHAnsi" w:hAnsiTheme="minorHAnsi" w:cstheme="minorHAnsi"/>
          <w:sz w:val="22"/>
        </w:rPr>
        <w:t>Supplier Code of Conduct</w:t>
      </w:r>
    </w:p>
    <w:p w14:paraId="0FC258C9" w14:textId="1D50FAEF" w:rsidR="00934982" w:rsidRPr="00080D01" w:rsidRDefault="00934982" w:rsidP="00B15DFE">
      <w:pPr>
        <w:pStyle w:val="ListParagraph"/>
        <w:numPr>
          <w:ilvl w:val="0"/>
          <w:numId w:val="6"/>
        </w:numPr>
        <w:rPr>
          <w:rFonts w:asciiTheme="minorHAnsi" w:hAnsiTheme="minorHAnsi" w:cstheme="minorHAnsi"/>
          <w:sz w:val="22"/>
        </w:rPr>
      </w:pPr>
      <w:r w:rsidRPr="00080D01">
        <w:rPr>
          <w:rFonts w:asciiTheme="minorHAnsi" w:hAnsiTheme="minorHAnsi" w:cstheme="minorHAnsi"/>
          <w:sz w:val="22"/>
        </w:rPr>
        <w:t xml:space="preserve">Employee Code of Conduct </w:t>
      </w:r>
    </w:p>
    <w:p w14:paraId="335A5771" w14:textId="2B9CFE9A" w:rsidR="00BC5666" w:rsidRPr="00080D01" w:rsidRDefault="00B97E96" w:rsidP="00E82D6E">
      <w:pPr>
        <w:pStyle w:val="ListParagraph"/>
        <w:numPr>
          <w:ilvl w:val="0"/>
          <w:numId w:val="6"/>
        </w:numPr>
        <w:rPr>
          <w:rFonts w:asciiTheme="minorHAnsi" w:hAnsiTheme="minorHAnsi" w:cstheme="minorHAnsi"/>
          <w:sz w:val="22"/>
        </w:rPr>
      </w:pPr>
      <w:r w:rsidRPr="00080D01">
        <w:rPr>
          <w:rFonts w:asciiTheme="minorHAnsi" w:hAnsiTheme="minorHAnsi" w:cstheme="minorHAnsi"/>
          <w:sz w:val="22"/>
        </w:rPr>
        <w:t>Supplier Risk Management Policy</w:t>
      </w:r>
      <w:r w:rsidR="0001569D" w:rsidRPr="00080D01">
        <w:rPr>
          <w:rStyle w:val="FootnoteReference"/>
          <w:rFonts w:asciiTheme="minorHAnsi" w:hAnsiTheme="minorHAnsi" w:cstheme="minorHAnsi"/>
          <w:sz w:val="22"/>
        </w:rPr>
        <w:footnoteReference w:id="7"/>
      </w:r>
    </w:p>
    <w:p w14:paraId="7C38D699" w14:textId="77777777" w:rsidR="00B15DFE" w:rsidRDefault="00B15DFE" w:rsidP="00B15DFE">
      <w:pPr>
        <w:rPr>
          <w:rFonts w:asciiTheme="minorHAnsi" w:hAnsiTheme="minorHAnsi" w:cstheme="minorHAnsi"/>
          <w:sz w:val="22"/>
        </w:rPr>
      </w:pPr>
    </w:p>
    <w:p w14:paraId="0CF68BB4" w14:textId="17777A57" w:rsidR="00B15DFE" w:rsidRPr="005D30D4" w:rsidRDefault="008D4E79" w:rsidP="003A1EA0">
      <w:pPr>
        <w:pStyle w:val="Heading2"/>
        <w:numPr>
          <w:ilvl w:val="1"/>
          <w:numId w:val="40"/>
        </w:numPr>
      </w:pPr>
      <w:bookmarkStart w:id="6" w:name="_Toc157683746"/>
      <w:r w:rsidRPr="005D30D4">
        <w:lastRenderedPageBreak/>
        <w:t xml:space="preserve">Annual </w:t>
      </w:r>
      <w:r w:rsidR="00B15DFE" w:rsidRPr="005D30D4">
        <w:t>Risk Assessments</w:t>
      </w:r>
      <w:bookmarkEnd w:id="6"/>
    </w:p>
    <w:p w14:paraId="1EC78E72" w14:textId="7FD235C4" w:rsidR="00AE4203" w:rsidRPr="00080D01" w:rsidRDefault="00AE4203" w:rsidP="00AE4203">
      <w:pPr>
        <w:rPr>
          <w:rFonts w:asciiTheme="minorHAnsi" w:hAnsiTheme="minorHAnsi" w:cstheme="minorHAnsi"/>
          <w:sz w:val="22"/>
        </w:rPr>
      </w:pPr>
      <w:r w:rsidRPr="00080D01">
        <w:rPr>
          <w:rFonts w:asciiTheme="minorHAnsi" w:hAnsiTheme="minorHAnsi" w:cstheme="minorHAnsi"/>
          <w:sz w:val="22"/>
        </w:rPr>
        <w:t xml:space="preserve">The aim of running annual risk assessments is to identify the various risks to human rights and the environment, that can occur in industries and regions around the world. </w:t>
      </w:r>
    </w:p>
    <w:p w14:paraId="345AE897" w14:textId="77777777" w:rsidR="00BF38BD" w:rsidRPr="00080D01" w:rsidRDefault="00BF38BD" w:rsidP="00AE4203">
      <w:pPr>
        <w:rPr>
          <w:rFonts w:asciiTheme="minorHAnsi" w:hAnsiTheme="minorHAnsi" w:cstheme="minorHAnsi"/>
          <w:sz w:val="22"/>
        </w:rPr>
      </w:pPr>
    </w:p>
    <w:p w14:paraId="7AFB6B74" w14:textId="41C22DA7" w:rsidR="00BF38BD" w:rsidRPr="00080D01" w:rsidRDefault="009B4ED6" w:rsidP="00BF38BD">
      <w:pPr>
        <w:rPr>
          <w:rFonts w:asciiTheme="minorHAnsi" w:hAnsiTheme="minorHAnsi" w:cstheme="minorHAnsi"/>
          <w:sz w:val="22"/>
        </w:rPr>
      </w:pPr>
      <w:r w:rsidRPr="00080D01">
        <w:rPr>
          <w:rFonts w:asciiTheme="minorHAnsi" w:hAnsiTheme="minorHAnsi" w:cstheme="minorHAnsi"/>
          <w:sz w:val="22"/>
        </w:rPr>
        <w:t xml:space="preserve">At </w:t>
      </w:r>
      <w:r w:rsidR="00BF38BD" w:rsidRPr="00080D01">
        <w:rPr>
          <w:rFonts w:asciiTheme="minorHAnsi" w:hAnsiTheme="minorHAnsi" w:cstheme="minorHAnsi"/>
          <w:sz w:val="22"/>
        </w:rPr>
        <w:t xml:space="preserve">Roper Rhodes </w:t>
      </w:r>
      <w:r w:rsidRPr="00080D01">
        <w:rPr>
          <w:rFonts w:asciiTheme="minorHAnsi" w:hAnsiTheme="minorHAnsi" w:cstheme="minorHAnsi"/>
          <w:sz w:val="22"/>
        </w:rPr>
        <w:t>we are</w:t>
      </w:r>
      <w:r w:rsidR="00BF38BD" w:rsidRPr="00080D01">
        <w:rPr>
          <w:rFonts w:asciiTheme="minorHAnsi" w:hAnsiTheme="minorHAnsi" w:cstheme="minorHAnsi"/>
          <w:sz w:val="22"/>
        </w:rPr>
        <w:t xml:space="preserve"> absolutely committed to preventing human rights violations, and to ensuring that our supply chains</w:t>
      </w:r>
      <w:r w:rsidR="00120057" w:rsidRPr="00080D01">
        <w:rPr>
          <w:rFonts w:asciiTheme="minorHAnsi" w:hAnsiTheme="minorHAnsi" w:cstheme="minorHAnsi"/>
          <w:sz w:val="22"/>
        </w:rPr>
        <w:t xml:space="preserve"> </w:t>
      </w:r>
      <w:r w:rsidR="00BF38BD" w:rsidRPr="00080D01">
        <w:rPr>
          <w:rFonts w:asciiTheme="minorHAnsi" w:hAnsiTheme="minorHAnsi" w:cstheme="minorHAnsi"/>
          <w:sz w:val="22"/>
        </w:rPr>
        <w:t>are free from any human rights infringement</w:t>
      </w:r>
      <w:r w:rsidR="00A9371E" w:rsidRPr="00080D01">
        <w:rPr>
          <w:rFonts w:asciiTheme="minorHAnsi" w:hAnsiTheme="minorHAnsi" w:cstheme="minorHAnsi"/>
          <w:sz w:val="22"/>
        </w:rPr>
        <w:t>s</w:t>
      </w:r>
      <w:r w:rsidR="00BF38BD" w:rsidRPr="00080D01">
        <w:rPr>
          <w:rStyle w:val="FootnoteReference"/>
          <w:rFonts w:asciiTheme="minorHAnsi" w:hAnsiTheme="minorHAnsi" w:cstheme="minorHAnsi"/>
          <w:sz w:val="22"/>
        </w:rPr>
        <w:footnoteReference w:id="8"/>
      </w:r>
      <w:r w:rsidR="00BF38BD" w:rsidRPr="00080D01">
        <w:rPr>
          <w:rFonts w:asciiTheme="minorHAnsi" w:hAnsiTheme="minorHAnsi" w:cstheme="minorHAnsi"/>
          <w:sz w:val="22"/>
        </w:rPr>
        <w:t>.  </w:t>
      </w:r>
    </w:p>
    <w:p w14:paraId="53FE1B48" w14:textId="77777777" w:rsidR="008F7F5D" w:rsidRPr="00080D01" w:rsidRDefault="008F7F5D" w:rsidP="00E82D6E">
      <w:pPr>
        <w:rPr>
          <w:rFonts w:asciiTheme="minorHAnsi" w:hAnsiTheme="minorHAnsi" w:cstheme="minorHAnsi"/>
          <w:sz w:val="22"/>
        </w:rPr>
      </w:pPr>
    </w:p>
    <w:p w14:paraId="30AD35F8" w14:textId="67F26094" w:rsidR="00A47331" w:rsidRPr="00080D01" w:rsidRDefault="00B47944" w:rsidP="00B15DFE">
      <w:pPr>
        <w:rPr>
          <w:rFonts w:asciiTheme="minorHAnsi" w:hAnsiTheme="minorHAnsi" w:cstheme="minorHAnsi"/>
          <w:sz w:val="22"/>
        </w:rPr>
      </w:pPr>
      <w:r w:rsidRPr="00080D01">
        <w:rPr>
          <w:rFonts w:asciiTheme="minorHAnsi" w:hAnsiTheme="minorHAnsi" w:cstheme="minorHAnsi"/>
          <w:sz w:val="22"/>
        </w:rPr>
        <w:t xml:space="preserve">We use the </w:t>
      </w:r>
      <w:proofErr w:type="spellStart"/>
      <w:r w:rsidRPr="00080D01">
        <w:rPr>
          <w:rFonts w:asciiTheme="minorHAnsi" w:hAnsiTheme="minorHAnsi" w:cstheme="minorHAnsi"/>
          <w:sz w:val="22"/>
        </w:rPr>
        <w:t>Sedex</w:t>
      </w:r>
      <w:proofErr w:type="spellEnd"/>
      <w:r w:rsidRPr="00080D01">
        <w:rPr>
          <w:rFonts w:asciiTheme="minorHAnsi" w:hAnsiTheme="minorHAnsi" w:cstheme="minorHAnsi"/>
          <w:sz w:val="22"/>
        </w:rPr>
        <w:t xml:space="preserve"> Radar tool to prioritise </w:t>
      </w:r>
      <w:r w:rsidR="00554C3F" w:rsidRPr="00080D01">
        <w:rPr>
          <w:rFonts w:asciiTheme="minorHAnsi" w:hAnsiTheme="minorHAnsi" w:cstheme="minorHAnsi"/>
          <w:sz w:val="22"/>
        </w:rPr>
        <w:t xml:space="preserve">annual </w:t>
      </w:r>
      <w:r w:rsidRPr="00080D01">
        <w:rPr>
          <w:rFonts w:asciiTheme="minorHAnsi" w:hAnsiTheme="minorHAnsi" w:cstheme="minorHAnsi"/>
          <w:sz w:val="22"/>
        </w:rPr>
        <w:t xml:space="preserve">risk </w:t>
      </w:r>
      <w:r w:rsidR="00120057" w:rsidRPr="00080D01">
        <w:rPr>
          <w:rFonts w:asciiTheme="minorHAnsi" w:hAnsiTheme="minorHAnsi" w:cstheme="minorHAnsi"/>
          <w:sz w:val="22"/>
        </w:rPr>
        <w:t>assessments</w:t>
      </w:r>
      <w:r w:rsidRPr="00080D01">
        <w:rPr>
          <w:rFonts w:asciiTheme="minorHAnsi" w:hAnsiTheme="minorHAnsi" w:cstheme="minorHAnsi"/>
          <w:sz w:val="22"/>
        </w:rPr>
        <w:t xml:space="preserve">, and improvement efforts depending on the most common or severe issues – an important component of effective supply chain due diligence.  We </w:t>
      </w:r>
      <w:r w:rsidR="00941DC7" w:rsidRPr="00080D01">
        <w:rPr>
          <w:rFonts w:asciiTheme="minorHAnsi" w:hAnsiTheme="minorHAnsi" w:cstheme="minorHAnsi"/>
          <w:sz w:val="22"/>
        </w:rPr>
        <w:t>run</w:t>
      </w:r>
      <w:r w:rsidRPr="00080D01">
        <w:rPr>
          <w:rFonts w:asciiTheme="minorHAnsi" w:hAnsiTheme="minorHAnsi" w:cstheme="minorHAnsi"/>
          <w:sz w:val="22"/>
        </w:rPr>
        <w:t xml:space="preserve"> </w:t>
      </w:r>
      <w:r w:rsidR="005640DC" w:rsidRPr="00080D01">
        <w:rPr>
          <w:rFonts w:asciiTheme="minorHAnsi" w:hAnsiTheme="minorHAnsi" w:cstheme="minorHAnsi"/>
          <w:sz w:val="22"/>
        </w:rPr>
        <w:t xml:space="preserve">a </w:t>
      </w:r>
      <w:r w:rsidR="00F82F51" w:rsidRPr="00080D01">
        <w:rPr>
          <w:rFonts w:asciiTheme="minorHAnsi" w:hAnsiTheme="minorHAnsi" w:cstheme="minorHAnsi"/>
          <w:sz w:val="22"/>
        </w:rPr>
        <w:t>r</w:t>
      </w:r>
      <w:r w:rsidR="0032630A" w:rsidRPr="00080D01">
        <w:rPr>
          <w:rFonts w:asciiTheme="minorHAnsi" w:hAnsiTheme="minorHAnsi" w:cstheme="minorHAnsi"/>
          <w:sz w:val="22"/>
        </w:rPr>
        <w:t xml:space="preserve">isk assessment </w:t>
      </w:r>
      <w:r w:rsidR="00F82F51" w:rsidRPr="00080D01">
        <w:rPr>
          <w:rFonts w:asciiTheme="minorHAnsi" w:hAnsiTheme="minorHAnsi" w:cstheme="minorHAnsi"/>
          <w:sz w:val="22"/>
        </w:rPr>
        <w:t>r</w:t>
      </w:r>
      <w:r w:rsidRPr="00080D01">
        <w:rPr>
          <w:rFonts w:asciiTheme="minorHAnsi" w:hAnsiTheme="minorHAnsi" w:cstheme="minorHAnsi"/>
          <w:sz w:val="22"/>
        </w:rPr>
        <w:t>epor</w:t>
      </w:r>
      <w:r w:rsidR="005640DC" w:rsidRPr="00080D01">
        <w:rPr>
          <w:rFonts w:asciiTheme="minorHAnsi" w:hAnsiTheme="minorHAnsi" w:cstheme="minorHAnsi"/>
          <w:sz w:val="22"/>
        </w:rPr>
        <w:t>t</w:t>
      </w:r>
      <w:r w:rsidRPr="00080D01">
        <w:rPr>
          <w:rFonts w:asciiTheme="minorHAnsi" w:hAnsiTheme="minorHAnsi" w:cstheme="minorHAnsi"/>
          <w:sz w:val="22"/>
        </w:rPr>
        <w:t xml:space="preserve"> annually to summarise the results of the analysis</w:t>
      </w:r>
      <w:r w:rsidR="009046C3" w:rsidRPr="00080D01">
        <w:rPr>
          <w:rFonts w:asciiTheme="minorHAnsi" w:hAnsiTheme="minorHAnsi" w:cstheme="minorHAnsi"/>
          <w:sz w:val="22"/>
        </w:rPr>
        <w:t xml:space="preserve">, </w:t>
      </w:r>
      <w:r w:rsidR="00F82F51" w:rsidRPr="00080D01">
        <w:rPr>
          <w:rFonts w:asciiTheme="minorHAnsi" w:hAnsiTheme="minorHAnsi" w:cstheme="minorHAnsi"/>
          <w:sz w:val="22"/>
        </w:rPr>
        <w:t>we report on</w:t>
      </w:r>
      <w:r w:rsidR="00A47331" w:rsidRPr="00080D01">
        <w:rPr>
          <w:rFonts w:asciiTheme="minorHAnsi" w:hAnsiTheme="minorHAnsi" w:cstheme="minorHAnsi"/>
          <w:sz w:val="22"/>
        </w:rPr>
        <w:t xml:space="preserve"> any significant </w:t>
      </w:r>
      <w:proofErr w:type="gramStart"/>
      <w:r w:rsidR="00A47331" w:rsidRPr="00080D01">
        <w:rPr>
          <w:rFonts w:asciiTheme="minorHAnsi" w:hAnsiTheme="minorHAnsi" w:cstheme="minorHAnsi"/>
          <w:sz w:val="22"/>
        </w:rPr>
        <w:t>f</w:t>
      </w:r>
      <w:r w:rsidR="00D73CD5" w:rsidRPr="00080D01">
        <w:rPr>
          <w:rFonts w:asciiTheme="minorHAnsi" w:hAnsiTheme="minorHAnsi" w:cstheme="minorHAnsi"/>
          <w:sz w:val="22"/>
        </w:rPr>
        <w:t>i</w:t>
      </w:r>
      <w:r w:rsidR="00A47331" w:rsidRPr="00080D01">
        <w:rPr>
          <w:rFonts w:asciiTheme="minorHAnsi" w:hAnsiTheme="minorHAnsi" w:cstheme="minorHAnsi"/>
          <w:sz w:val="22"/>
        </w:rPr>
        <w:t>ndings</w:t>
      </w:r>
      <w:proofErr w:type="gramEnd"/>
      <w:r w:rsidR="009046C3" w:rsidRPr="00080D01">
        <w:rPr>
          <w:rFonts w:asciiTheme="minorHAnsi" w:hAnsiTheme="minorHAnsi" w:cstheme="minorHAnsi"/>
          <w:sz w:val="22"/>
        </w:rPr>
        <w:t xml:space="preserve"> and </w:t>
      </w:r>
      <w:r w:rsidR="00F82F51" w:rsidRPr="00080D01">
        <w:rPr>
          <w:rFonts w:asciiTheme="minorHAnsi" w:hAnsiTheme="minorHAnsi" w:cstheme="minorHAnsi"/>
          <w:sz w:val="22"/>
        </w:rPr>
        <w:t xml:space="preserve">we </w:t>
      </w:r>
      <w:r w:rsidR="009046C3" w:rsidRPr="00080D01">
        <w:rPr>
          <w:rFonts w:asciiTheme="minorHAnsi" w:hAnsiTheme="minorHAnsi" w:cstheme="minorHAnsi"/>
          <w:sz w:val="22"/>
        </w:rPr>
        <w:t>set further actions.</w:t>
      </w:r>
    </w:p>
    <w:p w14:paraId="24032318" w14:textId="77777777" w:rsidR="007B5CC3" w:rsidRPr="00080D01" w:rsidRDefault="007B5CC3" w:rsidP="00B15DFE">
      <w:pPr>
        <w:rPr>
          <w:rFonts w:asciiTheme="minorHAnsi" w:hAnsiTheme="minorHAnsi" w:cstheme="minorHAnsi"/>
          <w:sz w:val="22"/>
        </w:rPr>
      </w:pPr>
    </w:p>
    <w:p w14:paraId="51D42719" w14:textId="6C4866A4" w:rsidR="00C7514A" w:rsidRPr="00080D01" w:rsidRDefault="00C7514A" w:rsidP="003A1EA0">
      <w:pPr>
        <w:pStyle w:val="Heading2"/>
        <w:numPr>
          <w:ilvl w:val="2"/>
          <w:numId w:val="40"/>
        </w:numPr>
      </w:pPr>
      <w:bookmarkStart w:id="7" w:name="_Toc156486301"/>
      <w:bookmarkStart w:id="8" w:name="_Toc157683747"/>
      <w:r w:rsidRPr="00080D01">
        <w:t xml:space="preserve">Results annual risk </w:t>
      </w:r>
      <w:proofErr w:type="gramStart"/>
      <w:r w:rsidRPr="00080D01">
        <w:t>assessment</w:t>
      </w:r>
      <w:bookmarkEnd w:id="7"/>
      <w:bookmarkEnd w:id="8"/>
      <w:proofErr w:type="gramEnd"/>
      <w:r w:rsidR="00305E1B" w:rsidRPr="00080D01">
        <w:t xml:space="preserve"> </w:t>
      </w:r>
    </w:p>
    <w:p w14:paraId="5108287D" w14:textId="7149EAF1" w:rsidR="002855AA" w:rsidRPr="00080D01" w:rsidRDefault="002855AA" w:rsidP="00F84F6F">
      <w:pPr>
        <w:rPr>
          <w:rFonts w:asciiTheme="minorHAnsi" w:eastAsiaTheme="minorEastAsia" w:hAnsiTheme="minorHAnsi" w:cstheme="minorBidi"/>
          <w:b/>
          <w:bCs/>
          <w:color w:val="4472C4" w:themeColor="accent1"/>
          <w:spacing w:val="15"/>
          <w:sz w:val="22"/>
        </w:rPr>
      </w:pPr>
      <w:r w:rsidRPr="00080D01">
        <w:rPr>
          <w:rFonts w:asciiTheme="minorHAnsi" w:eastAsiaTheme="minorEastAsia" w:hAnsiTheme="minorHAnsi" w:cstheme="minorBidi"/>
          <w:b/>
          <w:bCs/>
          <w:color w:val="4472C4" w:themeColor="accent1"/>
          <w:spacing w:val="15"/>
          <w:sz w:val="22"/>
        </w:rPr>
        <w:t>Country</w:t>
      </w:r>
      <w:r w:rsidR="00C25275" w:rsidRPr="00080D01">
        <w:rPr>
          <w:rFonts w:asciiTheme="minorHAnsi" w:eastAsiaTheme="minorEastAsia" w:hAnsiTheme="minorHAnsi" w:cstheme="minorBidi"/>
          <w:b/>
          <w:bCs/>
          <w:color w:val="4472C4" w:themeColor="accent1"/>
          <w:spacing w:val="15"/>
          <w:sz w:val="22"/>
        </w:rPr>
        <w:t>/Region</w:t>
      </w:r>
      <w:r w:rsidRPr="00080D01">
        <w:rPr>
          <w:rFonts w:asciiTheme="minorHAnsi" w:eastAsiaTheme="minorEastAsia" w:hAnsiTheme="minorHAnsi" w:cstheme="minorBidi"/>
          <w:b/>
          <w:bCs/>
          <w:color w:val="4472C4" w:themeColor="accent1"/>
          <w:spacing w:val="15"/>
          <w:sz w:val="22"/>
        </w:rPr>
        <w:t xml:space="preserve"> and </w:t>
      </w:r>
      <w:r w:rsidR="00C25275" w:rsidRPr="00080D01">
        <w:rPr>
          <w:rFonts w:asciiTheme="minorHAnsi" w:eastAsiaTheme="minorEastAsia" w:hAnsiTheme="minorHAnsi" w:cstheme="minorBidi"/>
          <w:b/>
          <w:bCs/>
          <w:color w:val="4472C4" w:themeColor="accent1"/>
          <w:spacing w:val="15"/>
          <w:sz w:val="22"/>
        </w:rPr>
        <w:t>Sector</w:t>
      </w:r>
      <w:r w:rsidRPr="00080D01">
        <w:rPr>
          <w:rFonts w:asciiTheme="minorHAnsi" w:eastAsiaTheme="minorEastAsia" w:hAnsiTheme="minorHAnsi" w:cstheme="minorBidi"/>
          <w:b/>
          <w:bCs/>
          <w:color w:val="4472C4" w:themeColor="accent1"/>
          <w:spacing w:val="15"/>
          <w:sz w:val="22"/>
        </w:rPr>
        <w:t xml:space="preserve"> risk assessment</w:t>
      </w:r>
    </w:p>
    <w:p w14:paraId="2BDFBDCA" w14:textId="7BF9884F" w:rsidR="00F84F6F" w:rsidRDefault="00F84F6F" w:rsidP="00F84F6F">
      <w:pPr>
        <w:rPr>
          <w:rFonts w:asciiTheme="minorHAnsi" w:hAnsiTheme="minorHAnsi" w:cstheme="minorHAnsi"/>
          <w:sz w:val="22"/>
        </w:rPr>
      </w:pPr>
      <w:r w:rsidRPr="00080D01">
        <w:rPr>
          <w:rFonts w:asciiTheme="minorHAnsi" w:hAnsiTheme="minorHAnsi" w:cstheme="minorHAnsi"/>
          <w:sz w:val="22"/>
        </w:rPr>
        <w:t xml:space="preserve">The </w:t>
      </w:r>
      <w:r w:rsidR="00C25275" w:rsidRPr="00080D01">
        <w:rPr>
          <w:rFonts w:asciiTheme="minorHAnsi" w:hAnsiTheme="minorHAnsi" w:cstheme="minorHAnsi"/>
          <w:sz w:val="22"/>
        </w:rPr>
        <w:t>Country/Region and Sector risk</w:t>
      </w:r>
      <w:r w:rsidRPr="00080D01">
        <w:rPr>
          <w:rFonts w:asciiTheme="minorHAnsi" w:hAnsiTheme="minorHAnsi" w:cstheme="minorHAnsi"/>
          <w:sz w:val="22"/>
        </w:rPr>
        <w:t xml:space="preserve"> assessment run in January 2024</w:t>
      </w:r>
      <w:r w:rsidR="00871DDE" w:rsidRPr="00080D01">
        <w:rPr>
          <w:rFonts w:asciiTheme="minorHAnsi" w:hAnsiTheme="minorHAnsi" w:cstheme="minorHAnsi"/>
          <w:sz w:val="22"/>
        </w:rPr>
        <w:t xml:space="preserve"> </w:t>
      </w:r>
      <w:r w:rsidR="00D343F9" w:rsidRPr="00080D01">
        <w:rPr>
          <w:rFonts w:asciiTheme="minorHAnsi" w:hAnsiTheme="minorHAnsi" w:cstheme="minorHAnsi"/>
          <w:sz w:val="22"/>
        </w:rPr>
        <w:t xml:space="preserve">for calendar year 2023, </w:t>
      </w:r>
      <w:r w:rsidR="002855AA" w:rsidRPr="00080D01">
        <w:rPr>
          <w:rFonts w:asciiTheme="minorHAnsi" w:hAnsiTheme="minorHAnsi" w:cstheme="minorHAnsi"/>
          <w:sz w:val="22"/>
        </w:rPr>
        <w:t>confirmed which</w:t>
      </w:r>
      <w:r w:rsidR="001637B6" w:rsidRPr="00080D01">
        <w:rPr>
          <w:rFonts w:asciiTheme="minorHAnsi" w:hAnsiTheme="minorHAnsi" w:cstheme="minorHAnsi"/>
          <w:sz w:val="22"/>
        </w:rPr>
        <w:t xml:space="preserve"> </w:t>
      </w:r>
      <w:r w:rsidRPr="00080D01">
        <w:rPr>
          <w:rFonts w:asciiTheme="minorHAnsi" w:hAnsiTheme="minorHAnsi" w:cstheme="minorHAnsi"/>
          <w:sz w:val="22"/>
        </w:rPr>
        <w:t xml:space="preserve">suppliers </w:t>
      </w:r>
      <w:r w:rsidR="002855AA" w:rsidRPr="00080D01">
        <w:rPr>
          <w:rFonts w:asciiTheme="minorHAnsi" w:hAnsiTheme="minorHAnsi" w:cstheme="minorHAnsi"/>
          <w:sz w:val="22"/>
        </w:rPr>
        <w:t xml:space="preserve">are </w:t>
      </w:r>
      <w:r w:rsidRPr="00080D01">
        <w:rPr>
          <w:rFonts w:asciiTheme="minorHAnsi" w:hAnsiTheme="minorHAnsi" w:cstheme="minorHAnsi"/>
          <w:sz w:val="22"/>
        </w:rPr>
        <w:t xml:space="preserve">based in high-risk countries (China, Turkey). </w:t>
      </w:r>
      <w:r w:rsidR="0032630A" w:rsidRPr="00080D01">
        <w:rPr>
          <w:rFonts w:asciiTheme="minorHAnsi" w:hAnsiTheme="minorHAnsi" w:cstheme="minorHAnsi"/>
          <w:sz w:val="22"/>
        </w:rPr>
        <w:t xml:space="preserve"> </w:t>
      </w:r>
      <w:r w:rsidRPr="00080D01">
        <w:rPr>
          <w:rFonts w:asciiTheme="minorHAnsi" w:hAnsiTheme="minorHAnsi" w:cstheme="minorHAnsi"/>
          <w:sz w:val="22"/>
        </w:rPr>
        <w:t>All other suppliers we source from are based in low to medium risk countries</w:t>
      </w:r>
      <w:r w:rsidR="001637B6" w:rsidRPr="00080D01">
        <w:rPr>
          <w:rStyle w:val="FootnoteReference"/>
          <w:rFonts w:asciiTheme="minorHAnsi" w:hAnsiTheme="minorHAnsi" w:cstheme="minorHAnsi"/>
          <w:sz w:val="22"/>
        </w:rPr>
        <w:footnoteReference w:id="9"/>
      </w:r>
      <w:r w:rsidRPr="00080D01">
        <w:rPr>
          <w:rFonts w:asciiTheme="minorHAnsi" w:hAnsiTheme="minorHAnsi" w:cstheme="minorHAnsi"/>
          <w:sz w:val="22"/>
        </w:rPr>
        <w:t>.</w:t>
      </w:r>
      <w:r w:rsidRPr="00D64CE9">
        <w:rPr>
          <w:rFonts w:asciiTheme="minorHAnsi" w:hAnsiTheme="minorHAnsi" w:cstheme="minorHAnsi"/>
          <w:sz w:val="22"/>
        </w:rPr>
        <w:t xml:space="preserve"> </w:t>
      </w:r>
    </w:p>
    <w:p w14:paraId="1B193041" w14:textId="77777777" w:rsidR="00C5094C" w:rsidRDefault="00C5094C" w:rsidP="00F84F6F">
      <w:pPr>
        <w:rPr>
          <w:rFonts w:asciiTheme="minorHAnsi" w:hAnsiTheme="minorHAnsi" w:cstheme="minorHAnsi"/>
          <w:sz w:val="22"/>
        </w:rPr>
      </w:pPr>
    </w:p>
    <w:p w14:paraId="7AA08E12" w14:textId="1334558E" w:rsidR="00C5094C" w:rsidRDefault="000E0682" w:rsidP="00F84F6F">
      <w:pPr>
        <w:rPr>
          <w:rFonts w:asciiTheme="minorHAnsi" w:hAnsiTheme="minorHAnsi" w:cstheme="minorHAnsi"/>
          <w:sz w:val="22"/>
        </w:rPr>
      </w:pPr>
      <w:r w:rsidRPr="000E0682">
        <w:rPr>
          <w:rFonts w:asciiTheme="minorHAnsi" w:hAnsiTheme="minorHAnsi" w:cstheme="minorHAnsi"/>
          <w:noProof/>
          <w:sz w:val="22"/>
        </w:rPr>
        <w:drawing>
          <wp:inline distT="0" distB="0" distL="0" distR="0" wp14:anchorId="59C2F323" wp14:editId="0461F5C0">
            <wp:extent cx="3294732" cy="1638605"/>
            <wp:effectExtent l="0" t="0" r="1270" b="0"/>
            <wp:docPr id="1658963100" name="Picture 1" descr="A map of countries/regions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63100" name="Picture 1" descr="A map of countries/regions with different colored areas&#10;&#10;Description automatically generated"/>
                    <pic:cNvPicPr/>
                  </pic:nvPicPr>
                  <pic:blipFill>
                    <a:blip r:embed="rId16"/>
                    <a:stretch>
                      <a:fillRect/>
                    </a:stretch>
                  </pic:blipFill>
                  <pic:spPr>
                    <a:xfrm>
                      <a:off x="0" y="0"/>
                      <a:ext cx="3308399" cy="1645402"/>
                    </a:xfrm>
                    <a:prstGeom prst="rect">
                      <a:avLst/>
                    </a:prstGeom>
                  </pic:spPr>
                </pic:pic>
              </a:graphicData>
            </a:graphic>
          </wp:inline>
        </w:drawing>
      </w:r>
    </w:p>
    <w:p w14:paraId="05400905" w14:textId="16D2973E" w:rsidR="00C5094C" w:rsidRPr="00D64CE9" w:rsidRDefault="000E0682" w:rsidP="002637A2">
      <w:pPr>
        <w:rPr>
          <w:rFonts w:asciiTheme="minorHAnsi" w:hAnsiTheme="minorHAnsi" w:cstheme="minorHAnsi"/>
          <w:sz w:val="22"/>
        </w:rPr>
      </w:pPr>
      <w:r w:rsidRPr="002637A2">
        <w:rPr>
          <w:rFonts w:asciiTheme="minorHAnsi" w:hAnsiTheme="minorHAnsi" w:cstheme="minorHAnsi"/>
          <w:noProof/>
          <w:sz w:val="22"/>
        </w:rPr>
        <w:drawing>
          <wp:inline distT="0" distB="0" distL="0" distR="0" wp14:anchorId="2800D734" wp14:editId="434CA9C7">
            <wp:extent cx="2673487" cy="285765"/>
            <wp:effectExtent l="0" t="0" r="0" b="0"/>
            <wp:docPr id="201187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7161" name=""/>
                    <pic:cNvPicPr/>
                  </pic:nvPicPr>
                  <pic:blipFill>
                    <a:blip r:embed="rId17"/>
                    <a:stretch>
                      <a:fillRect/>
                    </a:stretch>
                  </pic:blipFill>
                  <pic:spPr>
                    <a:xfrm>
                      <a:off x="0" y="0"/>
                      <a:ext cx="2673487" cy="285765"/>
                    </a:xfrm>
                    <a:prstGeom prst="rect">
                      <a:avLst/>
                    </a:prstGeom>
                  </pic:spPr>
                </pic:pic>
              </a:graphicData>
            </a:graphic>
          </wp:inline>
        </w:drawing>
      </w:r>
    </w:p>
    <w:p w14:paraId="70C9AFF4" w14:textId="618586BB" w:rsidR="000649C1" w:rsidRPr="00D751A6" w:rsidRDefault="000649C1" w:rsidP="002637A2">
      <w:pPr>
        <w:rPr>
          <w:rFonts w:asciiTheme="minorHAnsi" w:hAnsiTheme="minorHAnsi" w:cstheme="minorHAnsi"/>
          <w:sz w:val="16"/>
          <w:szCs w:val="16"/>
        </w:rPr>
      </w:pPr>
      <w:r w:rsidRPr="00D751A6">
        <w:rPr>
          <w:rFonts w:asciiTheme="minorHAnsi" w:hAnsiTheme="minorHAnsi" w:cstheme="minorHAnsi"/>
          <w:sz w:val="16"/>
          <w:szCs w:val="16"/>
        </w:rPr>
        <w:t xml:space="preserve">Table </w:t>
      </w:r>
      <w:r w:rsidR="00A31BCD">
        <w:rPr>
          <w:rFonts w:asciiTheme="minorHAnsi" w:hAnsiTheme="minorHAnsi" w:cstheme="minorHAnsi"/>
          <w:sz w:val="16"/>
          <w:szCs w:val="16"/>
        </w:rPr>
        <w:t>3</w:t>
      </w:r>
      <w:r w:rsidRPr="00D751A6">
        <w:rPr>
          <w:rFonts w:asciiTheme="minorHAnsi" w:hAnsiTheme="minorHAnsi" w:cstheme="minorHAnsi"/>
          <w:sz w:val="16"/>
          <w:szCs w:val="16"/>
        </w:rPr>
        <w:t xml:space="preserve">. </w:t>
      </w:r>
      <w:r w:rsidR="00D751A6" w:rsidRPr="00D751A6">
        <w:rPr>
          <w:rFonts w:asciiTheme="minorHAnsi" w:hAnsiTheme="minorHAnsi" w:cstheme="minorHAnsi"/>
          <w:sz w:val="16"/>
          <w:szCs w:val="16"/>
        </w:rPr>
        <w:t>The Country/Region and Sector risk assessment</w:t>
      </w:r>
      <w:r w:rsidR="00D751A6">
        <w:rPr>
          <w:rFonts w:asciiTheme="minorHAnsi" w:hAnsiTheme="minorHAnsi" w:cstheme="minorHAnsi"/>
          <w:sz w:val="16"/>
          <w:szCs w:val="16"/>
        </w:rPr>
        <w:t xml:space="preserve"> map</w:t>
      </w:r>
    </w:p>
    <w:p w14:paraId="44A7B4AB" w14:textId="77777777" w:rsidR="00D751A6" w:rsidRPr="002855AA" w:rsidRDefault="00D751A6" w:rsidP="002637A2">
      <w:pPr>
        <w:rPr>
          <w:rFonts w:asciiTheme="minorHAnsi" w:hAnsiTheme="minorHAnsi" w:cstheme="minorHAnsi"/>
          <w:sz w:val="22"/>
        </w:rPr>
      </w:pPr>
    </w:p>
    <w:p w14:paraId="08DBCC9D" w14:textId="7EC48995" w:rsidR="002855AA" w:rsidRPr="00080D01" w:rsidRDefault="002855AA" w:rsidP="005530C0">
      <w:pPr>
        <w:rPr>
          <w:rFonts w:asciiTheme="minorHAnsi" w:eastAsiaTheme="minorEastAsia" w:hAnsiTheme="minorHAnsi" w:cstheme="minorBidi"/>
          <w:b/>
          <w:bCs/>
          <w:color w:val="4472C4" w:themeColor="accent1"/>
          <w:spacing w:val="15"/>
          <w:sz w:val="22"/>
        </w:rPr>
      </w:pPr>
      <w:r w:rsidRPr="00080D01">
        <w:rPr>
          <w:rFonts w:asciiTheme="minorHAnsi" w:eastAsiaTheme="minorEastAsia" w:hAnsiTheme="minorHAnsi" w:cstheme="minorBidi"/>
          <w:b/>
          <w:bCs/>
          <w:color w:val="4472C4" w:themeColor="accent1"/>
          <w:spacing w:val="15"/>
          <w:sz w:val="22"/>
        </w:rPr>
        <w:t>Site-specific risk assessment</w:t>
      </w:r>
    </w:p>
    <w:p w14:paraId="45A45144" w14:textId="6BC9134D" w:rsidR="0032630A" w:rsidRPr="00080D01" w:rsidRDefault="005530C0" w:rsidP="005530C0">
      <w:pPr>
        <w:rPr>
          <w:rFonts w:asciiTheme="minorHAnsi" w:hAnsiTheme="minorHAnsi" w:cstheme="minorHAnsi"/>
          <w:sz w:val="22"/>
        </w:rPr>
      </w:pPr>
      <w:r w:rsidRPr="00080D01">
        <w:rPr>
          <w:rFonts w:asciiTheme="minorHAnsi" w:hAnsiTheme="minorHAnsi" w:cstheme="minorHAnsi"/>
          <w:sz w:val="22"/>
        </w:rPr>
        <w:t>Additionally, we run site specific risk assessment, to identify the risk</w:t>
      </w:r>
      <w:r w:rsidR="0032630A" w:rsidRPr="00080D01">
        <w:rPr>
          <w:rFonts w:asciiTheme="minorHAnsi" w:hAnsiTheme="minorHAnsi" w:cstheme="minorHAnsi"/>
          <w:sz w:val="22"/>
        </w:rPr>
        <w:t>s</w:t>
      </w:r>
      <w:r w:rsidRPr="00080D01">
        <w:rPr>
          <w:rFonts w:asciiTheme="minorHAnsi" w:hAnsiTheme="minorHAnsi" w:cstheme="minorHAnsi"/>
          <w:sz w:val="22"/>
        </w:rPr>
        <w:t xml:space="preserve"> related to each supplier, based on their answers to </w:t>
      </w:r>
      <w:r w:rsidR="00F82F51" w:rsidRPr="00080D01">
        <w:rPr>
          <w:rFonts w:asciiTheme="minorHAnsi" w:hAnsiTheme="minorHAnsi" w:cstheme="minorHAnsi"/>
          <w:sz w:val="22"/>
        </w:rPr>
        <w:t xml:space="preserve">the </w:t>
      </w:r>
      <w:proofErr w:type="spellStart"/>
      <w:r w:rsidR="00F82F51" w:rsidRPr="00080D01">
        <w:rPr>
          <w:rFonts w:asciiTheme="minorHAnsi" w:hAnsiTheme="minorHAnsi" w:cstheme="minorHAnsi"/>
          <w:sz w:val="22"/>
        </w:rPr>
        <w:t>Sedex</w:t>
      </w:r>
      <w:proofErr w:type="spellEnd"/>
      <w:r w:rsidRPr="00080D01">
        <w:rPr>
          <w:rFonts w:asciiTheme="minorHAnsi" w:hAnsiTheme="minorHAnsi" w:cstheme="minorHAnsi"/>
          <w:sz w:val="22"/>
        </w:rPr>
        <w:t xml:space="preserve"> SAQ</w:t>
      </w:r>
      <w:r w:rsidR="00F82F51" w:rsidRPr="00080D01">
        <w:rPr>
          <w:rFonts w:asciiTheme="minorHAnsi" w:hAnsiTheme="minorHAnsi" w:cstheme="minorHAnsi"/>
          <w:sz w:val="22"/>
        </w:rPr>
        <w:t>s</w:t>
      </w:r>
      <w:r w:rsidRPr="00080D01">
        <w:rPr>
          <w:rFonts w:asciiTheme="minorHAnsi" w:hAnsiTheme="minorHAnsi" w:cstheme="minorHAnsi"/>
          <w:sz w:val="22"/>
        </w:rPr>
        <w:t xml:space="preserve"> </w:t>
      </w:r>
      <w:r w:rsidR="0032630A" w:rsidRPr="00080D01">
        <w:rPr>
          <w:rFonts w:asciiTheme="minorHAnsi" w:hAnsiTheme="minorHAnsi" w:cstheme="minorHAnsi"/>
          <w:sz w:val="22"/>
        </w:rPr>
        <w:t>and the results from the SMETA</w:t>
      </w:r>
      <w:r w:rsidRPr="00080D01">
        <w:rPr>
          <w:rFonts w:asciiTheme="minorHAnsi" w:hAnsiTheme="minorHAnsi" w:cstheme="minorHAnsi"/>
          <w:sz w:val="22"/>
        </w:rPr>
        <w:t xml:space="preserve"> audits.</w:t>
      </w:r>
    </w:p>
    <w:p w14:paraId="4D7062C7" w14:textId="77777777" w:rsidR="0032630A" w:rsidRPr="00080D01" w:rsidRDefault="0032630A" w:rsidP="005530C0">
      <w:pPr>
        <w:rPr>
          <w:rFonts w:asciiTheme="minorHAnsi" w:hAnsiTheme="minorHAnsi" w:cstheme="minorHAnsi"/>
          <w:sz w:val="22"/>
        </w:rPr>
      </w:pPr>
    </w:p>
    <w:p w14:paraId="30620D1F" w14:textId="03E5B616" w:rsidR="005530C0" w:rsidRPr="00080D01" w:rsidRDefault="00907512" w:rsidP="005530C0">
      <w:pPr>
        <w:rPr>
          <w:rFonts w:asciiTheme="minorHAnsi" w:hAnsiTheme="minorHAnsi" w:cstheme="minorHAnsi"/>
          <w:sz w:val="22"/>
        </w:rPr>
      </w:pPr>
      <w:r w:rsidRPr="00080D01">
        <w:rPr>
          <w:rFonts w:asciiTheme="minorHAnsi" w:hAnsiTheme="minorHAnsi" w:cstheme="minorHAnsi"/>
          <w:sz w:val="22"/>
        </w:rPr>
        <w:t>When c</w:t>
      </w:r>
      <w:r w:rsidR="0032630A" w:rsidRPr="00080D01">
        <w:rPr>
          <w:rFonts w:asciiTheme="minorHAnsi" w:hAnsiTheme="minorHAnsi" w:cstheme="minorHAnsi"/>
          <w:sz w:val="22"/>
        </w:rPr>
        <w:t>r</w:t>
      </w:r>
      <w:r w:rsidR="005530C0" w:rsidRPr="00080D01">
        <w:rPr>
          <w:rFonts w:asciiTheme="minorHAnsi" w:hAnsiTheme="minorHAnsi" w:cstheme="minorHAnsi"/>
          <w:sz w:val="22"/>
        </w:rPr>
        <w:t xml:space="preserve">itical, </w:t>
      </w:r>
      <w:proofErr w:type="gramStart"/>
      <w:r w:rsidR="005530C0" w:rsidRPr="00080D01">
        <w:rPr>
          <w:rFonts w:asciiTheme="minorHAnsi" w:hAnsiTheme="minorHAnsi" w:cstheme="minorHAnsi"/>
          <w:sz w:val="22"/>
        </w:rPr>
        <w:t>major</w:t>
      </w:r>
      <w:proofErr w:type="gramEnd"/>
      <w:r w:rsidR="005530C0" w:rsidRPr="00080D01">
        <w:rPr>
          <w:rFonts w:asciiTheme="minorHAnsi" w:hAnsiTheme="minorHAnsi" w:cstheme="minorHAnsi"/>
          <w:sz w:val="22"/>
        </w:rPr>
        <w:t xml:space="preserve"> and minor </w:t>
      </w:r>
      <w:r w:rsidR="001C074F" w:rsidRPr="00080D01">
        <w:rPr>
          <w:rFonts w:asciiTheme="minorHAnsi" w:hAnsiTheme="minorHAnsi" w:cstheme="minorHAnsi"/>
          <w:sz w:val="22"/>
        </w:rPr>
        <w:t>NCs</w:t>
      </w:r>
      <w:r w:rsidR="005530C0" w:rsidRPr="00080D01">
        <w:rPr>
          <w:rFonts w:asciiTheme="minorHAnsi" w:hAnsiTheme="minorHAnsi" w:cstheme="minorHAnsi"/>
          <w:sz w:val="22"/>
        </w:rPr>
        <w:t xml:space="preserve"> have been reported</w:t>
      </w:r>
      <w:r w:rsidRPr="00080D01">
        <w:rPr>
          <w:rFonts w:asciiTheme="minorHAnsi" w:hAnsiTheme="minorHAnsi" w:cstheme="minorHAnsi"/>
          <w:sz w:val="22"/>
        </w:rPr>
        <w:t xml:space="preserve">, they </w:t>
      </w:r>
      <w:r w:rsidR="00FB6EEC" w:rsidRPr="00080D01">
        <w:rPr>
          <w:rFonts w:asciiTheme="minorHAnsi" w:hAnsiTheme="minorHAnsi" w:cstheme="minorHAnsi"/>
          <w:sz w:val="22"/>
        </w:rPr>
        <w:t>relate to</w:t>
      </w:r>
      <w:r w:rsidR="005530C0" w:rsidRPr="00080D01">
        <w:rPr>
          <w:rFonts w:asciiTheme="minorHAnsi" w:hAnsiTheme="minorHAnsi" w:cstheme="minorHAnsi"/>
          <w:sz w:val="22"/>
        </w:rPr>
        <w:t>:</w:t>
      </w:r>
    </w:p>
    <w:p w14:paraId="3C9E3B53" w14:textId="77777777" w:rsidR="005530C0" w:rsidRPr="00080D01" w:rsidRDefault="005530C0" w:rsidP="005530C0">
      <w:pPr>
        <w:pStyle w:val="ListParagraph"/>
        <w:numPr>
          <w:ilvl w:val="0"/>
          <w:numId w:val="18"/>
        </w:numPr>
        <w:rPr>
          <w:rFonts w:asciiTheme="minorHAnsi" w:hAnsiTheme="minorHAnsi" w:cstheme="minorHAnsi"/>
          <w:sz w:val="22"/>
        </w:rPr>
      </w:pPr>
      <w:r w:rsidRPr="00080D01">
        <w:rPr>
          <w:rFonts w:asciiTheme="minorHAnsi" w:hAnsiTheme="minorHAnsi" w:cstheme="minorHAnsi"/>
          <w:sz w:val="22"/>
        </w:rPr>
        <w:t>Working hours</w:t>
      </w:r>
    </w:p>
    <w:p w14:paraId="1D56A98F" w14:textId="77777777" w:rsidR="005530C0" w:rsidRPr="00080D01" w:rsidRDefault="005530C0" w:rsidP="005530C0">
      <w:pPr>
        <w:pStyle w:val="ListParagraph"/>
        <w:numPr>
          <w:ilvl w:val="0"/>
          <w:numId w:val="18"/>
        </w:numPr>
        <w:rPr>
          <w:rFonts w:asciiTheme="minorHAnsi" w:hAnsiTheme="minorHAnsi" w:cstheme="minorHAnsi"/>
          <w:sz w:val="22"/>
        </w:rPr>
      </w:pPr>
      <w:r w:rsidRPr="00080D01">
        <w:rPr>
          <w:rFonts w:asciiTheme="minorHAnsi" w:hAnsiTheme="minorHAnsi" w:cstheme="minorHAnsi"/>
          <w:sz w:val="22"/>
        </w:rPr>
        <w:t>Wages</w:t>
      </w:r>
    </w:p>
    <w:p w14:paraId="20B39497" w14:textId="77777777" w:rsidR="005530C0" w:rsidRPr="00080D01" w:rsidRDefault="005530C0" w:rsidP="005530C0">
      <w:pPr>
        <w:pStyle w:val="ListParagraph"/>
        <w:numPr>
          <w:ilvl w:val="0"/>
          <w:numId w:val="18"/>
        </w:numPr>
        <w:rPr>
          <w:rFonts w:asciiTheme="minorHAnsi" w:hAnsiTheme="minorHAnsi" w:cstheme="minorHAnsi"/>
          <w:sz w:val="22"/>
        </w:rPr>
      </w:pPr>
      <w:r w:rsidRPr="00080D01">
        <w:rPr>
          <w:rFonts w:asciiTheme="minorHAnsi" w:hAnsiTheme="minorHAnsi" w:cstheme="minorHAnsi"/>
          <w:sz w:val="22"/>
        </w:rPr>
        <w:t>H&amp;S</w:t>
      </w:r>
    </w:p>
    <w:p w14:paraId="24581CD4" w14:textId="6DC51E43" w:rsidR="005530C0" w:rsidRPr="000E0682" w:rsidRDefault="005530C0" w:rsidP="00F10913">
      <w:pPr>
        <w:pStyle w:val="ListParagraph"/>
        <w:numPr>
          <w:ilvl w:val="0"/>
          <w:numId w:val="18"/>
        </w:numPr>
        <w:rPr>
          <w:rFonts w:asciiTheme="minorHAnsi" w:hAnsiTheme="minorHAnsi" w:cstheme="minorHAnsi"/>
          <w:sz w:val="22"/>
        </w:rPr>
      </w:pPr>
      <w:r w:rsidRPr="00080D01">
        <w:rPr>
          <w:rFonts w:asciiTheme="minorHAnsi" w:hAnsiTheme="minorHAnsi" w:cstheme="minorHAnsi"/>
          <w:sz w:val="22"/>
        </w:rPr>
        <w:t>Environment</w:t>
      </w:r>
    </w:p>
    <w:p w14:paraId="2A52FF5B" w14:textId="177E886C" w:rsidR="001C074F" w:rsidRPr="00080D01" w:rsidRDefault="00A2153E" w:rsidP="00AB6648">
      <w:pPr>
        <w:spacing w:before="200" w:line="216" w:lineRule="auto"/>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When NCs are identified, t</w:t>
      </w:r>
      <w:r w:rsidR="00AB6648" w:rsidRPr="00080D01">
        <w:rPr>
          <w:rFonts w:asciiTheme="minorHAnsi" w:hAnsiTheme="minorHAnsi" w:cstheme="minorHAnsi"/>
          <w:color w:val="000000" w:themeColor="text1"/>
          <w:kern w:val="24"/>
          <w:sz w:val="22"/>
        </w:rPr>
        <w:t xml:space="preserve">he supplier </w:t>
      </w:r>
      <w:r w:rsidRPr="00080D01">
        <w:rPr>
          <w:rFonts w:asciiTheme="minorHAnsi" w:hAnsiTheme="minorHAnsi" w:cstheme="minorHAnsi"/>
          <w:color w:val="000000" w:themeColor="text1"/>
          <w:kern w:val="24"/>
          <w:sz w:val="22"/>
        </w:rPr>
        <w:t>is</w:t>
      </w:r>
      <w:r w:rsidR="00AB6648" w:rsidRPr="00080D01">
        <w:rPr>
          <w:rFonts w:asciiTheme="minorHAnsi" w:hAnsiTheme="minorHAnsi" w:cstheme="minorHAnsi"/>
          <w:color w:val="000000" w:themeColor="text1"/>
          <w:kern w:val="24"/>
          <w:sz w:val="22"/>
        </w:rPr>
        <w:t xml:space="preserve"> </w:t>
      </w:r>
      <w:r w:rsidR="002731F4" w:rsidRPr="00080D01">
        <w:rPr>
          <w:rFonts w:asciiTheme="minorHAnsi" w:hAnsiTheme="minorHAnsi" w:cstheme="minorHAnsi"/>
          <w:color w:val="000000" w:themeColor="text1"/>
          <w:kern w:val="24"/>
          <w:sz w:val="22"/>
        </w:rPr>
        <w:t>requested</w:t>
      </w:r>
      <w:r w:rsidR="00AB6648" w:rsidRPr="00080D01">
        <w:rPr>
          <w:rFonts w:asciiTheme="minorHAnsi" w:hAnsiTheme="minorHAnsi" w:cstheme="minorHAnsi"/>
          <w:color w:val="000000" w:themeColor="text1"/>
          <w:kern w:val="24"/>
          <w:sz w:val="22"/>
        </w:rPr>
        <w:t xml:space="preserve"> to</w:t>
      </w:r>
      <w:r w:rsidR="00C85598" w:rsidRPr="00080D01">
        <w:rPr>
          <w:rFonts w:asciiTheme="minorHAnsi" w:hAnsiTheme="minorHAnsi" w:cstheme="minorHAnsi"/>
          <w:color w:val="000000" w:themeColor="text1"/>
          <w:kern w:val="24"/>
          <w:sz w:val="22"/>
        </w:rPr>
        <w:t>:</w:t>
      </w:r>
    </w:p>
    <w:p w14:paraId="28D7B1CC" w14:textId="57A777C7" w:rsidR="001C074F" w:rsidRPr="00080D01" w:rsidRDefault="001C074F" w:rsidP="001C074F">
      <w:pPr>
        <w:pStyle w:val="ListParagraph"/>
        <w:numPr>
          <w:ilvl w:val="0"/>
          <w:numId w:val="35"/>
        </w:numPr>
        <w:spacing w:before="200" w:line="216" w:lineRule="auto"/>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R</w:t>
      </w:r>
      <w:r w:rsidR="00AB6648" w:rsidRPr="00080D01">
        <w:rPr>
          <w:rFonts w:asciiTheme="minorHAnsi" w:hAnsiTheme="minorHAnsi" w:cstheme="minorHAnsi"/>
          <w:color w:val="000000" w:themeColor="text1"/>
          <w:kern w:val="24"/>
          <w:sz w:val="22"/>
        </w:rPr>
        <w:t xml:space="preserve">epeat a SMETA audit, </w:t>
      </w:r>
      <w:r w:rsidR="00812FDC" w:rsidRPr="00080D01">
        <w:rPr>
          <w:rFonts w:asciiTheme="minorHAnsi" w:hAnsiTheme="minorHAnsi" w:cstheme="minorHAnsi"/>
          <w:color w:val="000000" w:themeColor="text1"/>
          <w:kern w:val="24"/>
          <w:sz w:val="22"/>
        </w:rPr>
        <w:t xml:space="preserve">as relevant depending on the type of </w:t>
      </w:r>
      <w:proofErr w:type="gramStart"/>
      <w:r w:rsidR="00812FDC" w:rsidRPr="00080D01">
        <w:rPr>
          <w:rFonts w:asciiTheme="minorHAnsi" w:hAnsiTheme="minorHAnsi" w:cstheme="minorHAnsi"/>
          <w:color w:val="000000" w:themeColor="text1"/>
          <w:kern w:val="24"/>
          <w:sz w:val="22"/>
        </w:rPr>
        <w:t>NCs</w:t>
      </w:r>
      <w:proofErr w:type="gramEnd"/>
    </w:p>
    <w:p w14:paraId="60B22440" w14:textId="0D46B6F7" w:rsidR="00AB6648" w:rsidRPr="00080D01" w:rsidRDefault="001C074F" w:rsidP="001C074F">
      <w:pPr>
        <w:pStyle w:val="ListParagraph"/>
        <w:numPr>
          <w:ilvl w:val="0"/>
          <w:numId w:val="35"/>
        </w:numPr>
        <w:spacing w:before="200" w:line="216" w:lineRule="auto"/>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C</w:t>
      </w:r>
      <w:r w:rsidR="00AB6648" w:rsidRPr="00080D01">
        <w:rPr>
          <w:rFonts w:asciiTheme="minorHAnsi" w:hAnsiTheme="minorHAnsi" w:cstheme="minorHAnsi"/>
          <w:color w:val="000000" w:themeColor="text1"/>
          <w:kern w:val="24"/>
          <w:sz w:val="22"/>
        </w:rPr>
        <w:t xml:space="preserve">lose any NCs in a timely manner.  </w:t>
      </w:r>
    </w:p>
    <w:p w14:paraId="11197561" w14:textId="7EB69A1D" w:rsidR="007B5CC3" w:rsidRPr="00080D01" w:rsidRDefault="00E86624" w:rsidP="00F2648B">
      <w:pPr>
        <w:rPr>
          <w:rFonts w:asciiTheme="minorHAnsi" w:hAnsiTheme="minorHAnsi" w:cstheme="minorHAnsi"/>
          <w:sz w:val="22"/>
        </w:rPr>
      </w:pPr>
      <w:r w:rsidRPr="00080D01">
        <w:rPr>
          <w:rFonts w:asciiTheme="minorHAnsi" w:hAnsiTheme="minorHAnsi" w:cstheme="minorHAnsi"/>
          <w:sz w:val="22"/>
        </w:rPr>
        <w:t>N</w:t>
      </w:r>
      <w:r w:rsidR="005530C0" w:rsidRPr="00080D01">
        <w:rPr>
          <w:rFonts w:asciiTheme="minorHAnsi" w:hAnsiTheme="minorHAnsi" w:cstheme="minorHAnsi"/>
          <w:sz w:val="22"/>
        </w:rPr>
        <w:t xml:space="preserve">o risks have been identified in our own organisation assessment or evaluation conducted during the 2023 </w:t>
      </w:r>
      <w:r w:rsidR="00A2153E" w:rsidRPr="00080D01">
        <w:rPr>
          <w:rFonts w:asciiTheme="minorHAnsi" w:hAnsiTheme="minorHAnsi" w:cstheme="minorHAnsi"/>
          <w:sz w:val="22"/>
        </w:rPr>
        <w:t>calendar</w:t>
      </w:r>
      <w:r w:rsidR="005530C0" w:rsidRPr="00080D01">
        <w:rPr>
          <w:rFonts w:asciiTheme="minorHAnsi" w:hAnsiTheme="minorHAnsi" w:cstheme="minorHAnsi"/>
          <w:sz w:val="22"/>
        </w:rPr>
        <w:t xml:space="preserve"> year</w:t>
      </w:r>
      <w:r w:rsidR="0024325A" w:rsidRPr="00080D01">
        <w:rPr>
          <w:rFonts w:asciiTheme="minorHAnsi" w:hAnsiTheme="minorHAnsi" w:cstheme="minorHAnsi"/>
          <w:sz w:val="22"/>
        </w:rPr>
        <w:t xml:space="preserve"> and no </w:t>
      </w:r>
      <w:proofErr w:type="gramStart"/>
      <w:r w:rsidR="0024325A" w:rsidRPr="00080D01">
        <w:rPr>
          <w:rFonts w:asciiTheme="minorHAnsi" w:hAnsiTheme="minorHAnsi" w:cstheme="minorHAnsi"/>
          <w:sz w:val="22"/>
        </w:rPr>
        <w:t>business critical</w:t>
      </w:r>
      <w:proofErr w:type="gramEnd"/>
      <w:r w:rsidR="0024325A" w:rsidRPr="00080D01">
        <w:rPr>
          <w:rFonts w:asciiTheme="minorHAnsi" w:hAnsiTheme="minorHAnsi" w:cstheme="minorHAnsi"/>
          <w:sz w:val="22"/>
        </w:rPr>
        <w:t xml:space="preserve"> risks have been identified across our supply chain.</w:t>
      </w:r>
      <w:bookmarkStart w:id="9" w:name="_Toc156477024"/>
    </w:p>
    <w:p w14:paraId="24E47DCE" w14:textId="48EC5DA8" w:rsidR="00DB53D7" w:rsidRPr="00080D01" w:rsidRDefault="00DB53D7" w:rsidP="003A1EA0">
      <w:pPr>
        <w:pStyle w:val="Heading2"/>
        <w:numPr>
          <w:ilvl w:val="2"/>
          <w:numId w:val="40"/>
        </w:numPr>
      </w:pPr>
      <w:bookmarkStart w:id="10" w:name="_Toc156486302"/>
      <w:bookmarkStart w:id="11" w:name="_Toc157683748"/>
      <w:r w:rsidRPr="00080D01">
        <w:lastRenderedPageBreak/>
        <w:t>Mitigation and grievance mechanism</w:t>
      </w:r>
      <w:bookmarkEnd w:id="10"/>
      <w:bookmarkEnd w:id="11"/>
    </w:p>
    <w:p w14:paraId="1699BA2A" w14:textId="711AF5A7" w:rsidR="00E744BA" w:rsidRPr="00080D01" w:rsidRDefault="005530C0" w:rsidP="006D07ED">
      <w:pPr>
        <w:rPr>
          <w:rFonts w:asciiTheme="minorHAnsi" w:hAnsiTheme="minorHAnsi" w:cstheme="minorHAnsi"/>
          <w:sz w:val="22"/>
        </w:rPr>
      </w:pPr>
      <w:r w:rsidRPr="00080D01">
        <w:rPr>
          <w:rFonts w:asciiTheme="minorHAnsi" w:hAnsiTheme="minorHAnsi" w:cstheme="minorHAnsi"/>
          <w:sz w:val="22"/>
        </w:rPr>
        <w:t xml:space="preserve">We mitigate </w:t>
      </w:r>
      <w:r w:rsidR="00A5217C" w:rsidRPr="00080D01">
        <w:rPr>
          <w:rFonts w:asciiTheme="minorHAnsi" w:hAnsiTheme="minorHAnsi" w:cstheme="minorHAnsi"/>
          <w:sz w:val="22"/>
        </w:rPr>
        <w:t>risks in our organisation and supply chain</w:t>
      </w:r>
      <w:r w:rsidR="00E744BA" w:rsidRPr="00080D01">
        <w:rPr>
          <w:rFonts w:asciiTheme="minorHAnsi" w:hAnsiTheme="minorHAnsi" w:cstheme="minorHAnsi"/>
          <w:sz w:val="22"/>
        </w:rPr>
        <w:t>:</w:t>
      </w:r>
    </w:p>
    <w:p w14:paraId="142DC8DE" w14:textId="1DEAC9FF" w:rsidR="004C46B6" w:rsidRPr="00080D01" w:rsidRDefault="002A15E9" w:rsidP="006D07ED">
      <w:pPr>
        <w:pStyle w:val="ListParagraph"/>
        <w:numPr>
          <w:ilvl w:val="0"/>
          <w:numId w:val="30"/>
        </w:numPr>
        <w:rPr>
          <w:rFonts w:asciiTheme="minorHAnsi" w:hAnsiTheme="minorHAnsi" w:cstheme="minorHAnsi"/>
          <w:sz w:val="22"/>
        </w:rPr>
      </w:pPr>
      <w:r w:rsidRPr="00080D01">
        <w:rPr>
          <w:rFonts w:asciiTheme="minorHAnsi" w:hAnsiTheme="minorHAnsi" w:cstheme="minorHAnsi"/>
          <w:sz w:val="22"/>
        </w:rPr>
        <w:t xml:space="preserve">By continuing </w:t>
      </w:r>
      <w:r w:rsidR="004C46B6" w:rsidRPr="00080D01">
        <w:rPr>
          <w:rFonts w:asciiTheme="minorHAnsi" w:hAnsiTheme="minorHAnsi" w:cstheme="minorHAnsi"/>
          <w:sz w:val="22"/>
        </w:rPr>
        <w:t>self-assess</w:t>
      </w:r>
      <w:r w:rsidR="0010102D" w:rsidRPr="00080D01">
        <w:rPr>
          <w:rFonts w:asciiTheme="minorHAnsi" w:hAnsiTheme="minorHAnsi" w:cstheme="minorHAnsi"/>
          <w:sz w:val="22"/>
        </w:rPr>
        <w:t>ment of</w:t>
      </w:r>
      <w:r w:rsidR="004C46B6" w:rsidRPr="00080D01">
        <w:rPr>
          <w:rFonts w:asciiTheme="minorHAnsi" w:hAnsiTheme="minorHAnsi" w:cstheme="minorHAnsi"/>
          <w:sz w:val="22"/>
        </w:rPr>
        <w:t xml:space="preserve"> our organisation using </w:t>
      </w:r>
      <w:proofErr w:type="spellStart"/>
      <w:r w:rsidR="004C46B6" w:rsidRPr="00080D01">
        <w:rPr>
          <w:rFonts w:asciiTheme="minorHAnsi" w:hAnsiTheme="minorHAnsi" w:cstheme="minorHAnsi"/>
          <w:sz w:val="22"/>
        </w:rPr>
        <w:t>Sedex</w:t>
      </w:r>
      <w:proofErr w:type="spellEnd"/>
      <w:r w:rsidR="003A1EA0" w:rsidRPr="00080D01">
        <w:rPr>
          <w:rFonts w:asciiTheme="minorHAnsi" w:hAnsiTheme="minorHAnsi" w:cstheme="minorHAnsi"/>
          <w:sz w:val="22"/>
        </w:rPr>
        <w:t>.</w:t>
      </w:r>
    </w:p>
    <w:p w14:paraId="2D7A05AB" w14:textId="5353F987" w:rsidR="005539CB" w:rsidRPr="00080D01" w:rsidRDefault="005539CB" w:rsidP="006D07ED">
      <w:pPr>
        <w:pStyle w:val="ListParagraph"/>
        <w:numPr>
          <w:ilvl w:val="0"/>
          <w:numId w:val="30"/>
        </w:numPr>
        <w:rPr>
          <w:rFonts w:asciiTheme="minorHAnsi" w:hAnsiTheme="minorHAnsi" w:cstheme="minorHAnsi"/>
          <w:sz w:val="22"/>
        </w:rPr>
      </w:pPr>
      <w:r w:rsidRPr="00080D01">
        <w:rPr>
          <w:rFonts w:asciiTheme="minorHAnsi" w:hAnsiTheme="minorHAnsi" w:cstheme="minorHAnsi"/>
          <w:sz w:val="22"/>
        </w:rPr>
        <w:t xml:space="preserve">By training our employees </w:t>
      </w:r>
      <w:r w:rsidR="00871DDE" w:rsidRPr="00080D01">
        <w:rPr>
          <w:rFonts w:asciiTheme="minorHAnsi" w:hAnsiTheme="minorHAnsi" w:cstheme="minorHAnsi"/>
          <w:sz w:val="22"/>
        </w:rPr>
        <w:t xml:space="preserve">on Modern Slavery </w:t>
      </w:r>
      <w:r w:rsidR="00C1616B" w:rsidRPr="00080D01">
        <w:rPr>
          <w:rFonts w:asciiTheme="minorHAnsi" w:hAnsiTheme="minorHAnsi" w:cstheme="minorHAnsi"/>
          <w:sz w:val="22"/>
        </w:rPr>
        <w:t xml:space="preserve">&amp; Human Trafficking, </w:t>
      </w:r>
      <w:r w:rsidRPr="00080D01">
        <w:rPr>
          <w:rFonts w:asciiTheme="minorHAnsi" w:hAnsiTheme="minorHAnsi" w:cstheme="minorHAnsi"/>
          <w:sz w:val="22"/>
        </w:rPr>
        <w:t xml:space="preserve">and </w:t>
      </w:r>
      <w:r w:rsidR="00C1616B" w:rsidRPr="00080D01">
        <w:rPr>
          <w:rFonts w:asciiTheme="minorHAnsi" w:hAnsiTheme="minorHAnsi" w:cstheme="minorHAnsi"/>
          <w:sz w:val="22"/>
        </w:rPr>
        <w:t xml:space="preserve">by </w:t>
      </w:r>
      <w:r w:rsidRPr="00080D01">
        <w:rPr>
          <w:rFonts w:asciiTheme="minorHAnsi" w:hAnsiTheme="minorHAnsi" w:cstheme="minorHAnsi"/>
          <w:sz w:val="22"/>
        </w:rPr>
        <w:t>communicating the relevant policies</w:t>
      </w:r>
      <w:r w:rsidR="003A1EA0" w:rsidRPr="00080D01">
        <w:rPr>
          <w:rFonts w:asciiTheme="minorHAnsi" w:hAnsiTheme="minorHAnsi" w:cstheme="minorHAnsi"/>
          <w:sz w:val="22"/>
        </w:rPr>
        <w:t>.</w:t>
      </w:r>
    </w:p>
    <w:p w14:paraId="244A046A" w14:textId="4C260383" w:rsidR="00E744BA" w:rsidRPr="00080D01" w:rsidRDefault="00B241D8" w:rsidP="006D07ED">
      <w:pPr>
        <w:pStyle w:val="ListParagraph"/>
        <w:numPr>
          <w:ilvl w:val="0"/>
          <w:numId w:val="30"/>
        </w:numPr>
        <w:rPr>
          <w:rFonts w:asciiTheme="minorHAnsi" w:hAnsiTheme="minorHAnsi" w:cstheme="minorHAnsi"/>
          <w:sz w:val="22"/>
        </w:rPr>
      </w:pPr>
      <w:bookmarkStart w:id="12" w:name="_Toc156481656"/>
      <w:r w:rsidRPr="00080D01">
        <w:rPr>
          <w:rFonts w:asciiTheme="minorHAnsi" w:hAnsiTheme="minorHAnsi" w:cstheme="minorHAnsi"/>
          <w:sz w:val="22"/>
        </w:rPr>
        <w:t xml:space="preserve">By </w:t>
      </w:r>
      <w:r w:rsidR="00691129" w:rsidRPr="00080D01">
        <w:rPr>
          <w:rFonts w:asciiTheme="minorHAnsi" w:hAnsiTheme="minorHAnsi" w:cstheme="minorHAnsi"/>
          <w:sz w:val="22"/>
        </w:rPr>
        <w:t>building</w:t>
      </w:r>
      <w:r w:rsidR="00E744BA" w:rsidRPr="00080D01">
        <w:rPr>
          <w:rFonts w:asciiTheme="minorHAnsi" w:hAnsiTheme="minorHAnsi" w:cstheme="minorHAnsi"/>
          <w:sz w:val="22"/>
        </w:rPr>
        <w:t xml:space="preserve"> a</w:t>
      </w:r>
      <w:r w:rsidR="005530C0" w:rsidRPr="00080D01">
        <w:rPr>
          <w:rFonts w:asciiTheme="minorHAnsi" w:hAnsiTheme="minorHAnsi" w:cstheme="minorHAnsi"/>
          <w:sz w:val="22"/>
        </w:rPr>
        <w:t xml:space="preserve"> strong onboarding process</w:t>
      </w:r>
      <w:r w:rsidR="00050A38" w:rsidRPr="00080D01">
        <w:rPr>
          <w:rFonts w:asciiTheme="minorHAnsi" w:hAnsiTheme="minorHAnsi" w:cstheme="minorHAnsi"/>
          <w:sz w:val="22"/>
        </w:rPr>
        <w:t xml:space="preserve"> for our suppliers</w:t>
      </w:r>
      <w:r w:rsidR="005530C0" w:rsidRPr="00080D01">
        <w:rPr>
          <w:rFonts w:asciiTheme="minorHAnsi" w:hAnsiTheme="minorHAnsi" w:cstheme="minorHAnsi"/>
          <w:sz w:val="22"/>
        </w:rPr>
        <w:t xml:space="preserve"> which prioritise</w:t>
      </w:r>
      <w:r w:rsidR="006C34D0" w:rsidRPr="00080D01">
        <w:rPr>
          <w:rFonts w:asciiTheme="minorHAnsi" w:hAnsiTheme="minorHAnsi" w:cstheme="minorHAnsi"/>
          <w:sz w:val="22"/>
        </w:rPr>
        <w:t>s</w:t>
      </w:r>
      <w:r w:rsidR="005530C0" w:rsidRPr="00080D01">
        <w:rPr>
          <w:rFonts w:asciiTheme="minorHAnsi" w:hAnsiTheme="minorHAnsi" w:cstheme="minorHAnsi"/>
          <w:sz w:val="22"/>
        </w:rPr>
        <w:t xml:space="preserve"> compliance with our </w:t>
      </w:r>
      <w:r w:rsidR="00691129" w:rsidRPr="00080D01">
        <w:rPr>
          <w:rFonts w:asciiTheme="minorHAnsi" w:hAnsiTheme="minorHAnsi" w:cstheme="minorHAnsi"/>
          <w:sz w:val="22"/>
        </w:rPr>
        <w:t xml:space="preserve">legal and </w:t>
      </w:r>
      <w:r w:rsidR="005530C0" w:rsidRPr="00080D01">
        <w:rPr>
          <w:rFonts w:asciiTheme="minorHAnsi" w:hAnsiTheme="minorHAnsi" w:cstheme="minorHAnsi"/>
          <w:sz w:val="22"/>
        </w:rPr>
        <w:t>sustainability requirements</w:t>
      </w:r>
      <w:r w:rsidR="00691129" w:rsidRPr="00080D01">
        <w:rPr>
          <w:rFonts w:asciiTheme="minorHAnsi" w:hAnsiTheme="minorHAnsi" w:cstheme="minorHAnsi"/>
          <w:sz w:val="22"/>
        </w:rPr>
        <w:t xml:space="preserve">, and </w:t>
      </w:r>
      <w:r w:rsidR="005530C0" w:rsidRPr="00080D01">
        <w:rPr>
          <w:rFonts w:asciiTheme="minorHAnsi" w:hAnsiTheme="minorHAnsi" w:cstheme="minorHAnsi"/>
          <w:sz w:val="22"/>
        </w:rPr>
        <w:t>our Supplier Code of Conduct</w:t>
      </w:r>
      <w:r w:rsidR="006E3F50" w:rsidRPr="00080D01">
        <w:rPr>
          <w:rFonts w:asciiTheme="minorHAnsi" w:hAnsiTheme="minorHAnsi" w:cstheme="minorHAnsi"/>
          <w:sz w:val="22"/>
        </w:rPr>
        <w:t xml:space="preserve">; specific </w:t>
      </w:r>
      <w:r w:rsidR="005530C0" w:rsidRPr="00080D01">
        <w:rPr>
          <w:rFonts w:asciiTheme="minorHAnsi" w:hAnsiTheme="minorHAnsi" w:cstheme="minorHAnsi"/>
          <w:sz w:val="22"/>
        </w:rPr>
        <w:t>clauses</w:t>
      </w:r>
      <w:r w:rsidR="006E3F50" w:rsidRPr="00080D01">
        <w:rPr>
          <w:rFonts w:asciiTheme="minorHAnsi" w:hAnsiTheme="minorHAnsi" w:cstheme="minorHAnsi"/>
          <w:sz w:val="22"/>
        </w:rPr>
        <w:t xml:space="preserve"> </w:t>
      </w:r>
      <w:r w:rsidR="00691129" w:rsidRPr="00080D01">
        <w:rPr>
          <w:rFonts w:asciiTheme="minorHAnsi" w:hAnsiTheme="minorHAnsi" w:cstheme="minorHAnsi"/>
          <w:sz w:val="22"/>
        </w:rPr>
        <w:t>are</w:t>
      </w:r>
      <w:r w:rsidR="006E3F50" w:rsidRPr="00080D01">
        <w:rPr>
          <w:rFonts w:asciiTheme="minorHAnsi" w:hAnsiTheme="minorHAnsi" w:cstheme="minorHAnsi"/>
          <w:sz w:val="22"/>
        </w:rPr>
        <w:t xml:space="preserve"> be</w:t>
      </w:r>
      <w:r w:rsidR="00691129" w:rsidRPr="00080D01">
        <w:rPr>
          <w:rFonts w:asciiTheme="minorHAnsi" w:hAnsiTheme="minorHAnsi" w:cstheme="minorHAnsi"/>
          <w:sz w:val="22"/>
        </w:rPr>
        <w:t>ing</w:t>
      </w:r>
      <w:r w:rsidR="005530C0" w:rsidRPr="00080D01">
        <w:rPr>
          <w:rFonts w:asciiTheme="minorHAnsi" w:hAnsiTheme="minorHAnsi" w:cstheme="minorHAnsi"/>
          <w:sz w:val="22"/>
        </w:rPr>
        <w:t xml:space="preserve"> added to the terms of conditions of our contract</w:t>
      </w:r>
      <w:bookmarkEnd w:id="12"/>
      <w:r w:rsidR="002D3E3F" w:rsidRPr="00080D01">
        <w:rPr>
          <w:rFonts w:asciiTheme="minorHAnsi" w:hAnsiTheme="minorHAnsi" w:cstheme="minorHAnsi"/>
          <w:sz w:val="22"/>
        </w:rPr>
        <w:t>.</w:t>
      </w:r>
    </w:p>
    <w:p w14:paraId="5269EA95" w14:textId="1B37B5D6" w:rsidR="00A5217C" w:rsidRPr="00080D01" w:rsidRDefault="00B241D8" w:rsidP="006D07ED">
      <w:pPr>
        <w:pStyle w:val="ListParagraph"/>
        <w:numPr>
          <w:ilvl w:val="0"/>
          <w:numId w:val="30"/>
        </w:numPr>
        <w:rPr>
          <w:rFonts w:asciiTheme="minorHAnsi" w:hAnsiTheme="minorHAnsi" w:cstheme="minorHAnsi"/>
          <w:sz w:val="22"/>
        </w:rPr>
      </w:pPr>
      <w:bookmarkStart w:id="13" w:name="_Toc156481657"/>
      <w:r w:rsidRPr="00080D01">
        <w:rPr>
          <w:rFonts w:asciiTheme="minorHAnsi" w:hAnsiTheme="minorHAnsi" w:cstheme="minorHAnsi"/>
          <w:sz w:val="22"/>
        </w:rPr>
        <w:t>By</w:t>
      </w:r>
      <w:r w:rsidR="005530C0" w:rsidRPr="00080D01">
        <w:rPr>
          <w:rFonts w:asciiTheme="minorHAnsi" w:hAnsiTheme="minorHAnsi" w:cstheme="minorHAnsi"/>
          <w:sz w:val="22"/>
        </w:rPr>
        <w:t xml:space="preserve"> analysing the SAQs and SMETA audits reports,</w:t>
      </w:r>
      <w:r w:rsidRPr="00080D01">
        <w:rPr>
          <w:rFonts w:asciiTheme="minorHAnsi" w:hAnsiTheme="minorHAnsi" w:cstheme="minorHAnsi"/>
          <w:sz w:val="22"/>
        </w:rPr>
        <w:t xml:space="preserve"> </w:t>
      </w:r>
      <w:r w:rsidR="005530C0" w:rsidRPr="00080D01">
        <w:rPr>
          <w:rFonts w:asciiTheme="minorHAnsi" w:hAnsiTheme="minorHAnsi" w:cstheme="minorHAnsi"/>
          <w:sz w:val="22"/>
        </w:rPr>
        <w:t xml:space="preserve">and using the tools provided by </w:t>
      </w:r>
      <w:proofErr w:type="spellStart"/>
      <w:r w:rsidR="005530C0" w:rsidRPr="00080D01">
        <w:rPr>
          <w:rFonts w:asciiTheme="minorHAnsi" w:hAnsiTheme="minorHAnsi" w:cstheme="minorHAnsi"/>
          <w:sz w:val="22"/>
        </w:rPr>
        <w:t>Sedex</w:t>
      </w:r>
      <w:proofErr w:type="spellEnd"/>
      <w:r w:rsidR="005530C0" w:rsidRPr="00080D01">
        <w:rPr>
          <w:rFonts w:asciiTheme="minorHAnsi" w:hAnsiTheme="minorHAnsi" w:cstheme="minorHAnsi"/>
          <w:sz w:val="22"/>
        </w:rPr>
        <w:t xml:space="preserve"> to track and monitor</w:t>
      </w:r>
      <w:r w:rsidR="006E3F50" w:rsidRPr="00080D01">
        <w:rPr>
          <w:rFonts w:asciiTheme="minorHAnsi" w:hAnsiTheme="minorHAnsi" w:cstheme="minorHAnsi"/>
          <w:sz w:val="22"/>
        </w:rPr>
        <w:t xml:space="preserve"> </w:t>
      </w:r>
      <w:r w:rsidR="005530C0" w:rsidRPr="00080D01">
        <w:rPr>
          <w:rFonts w:asciiTheme="minorHAnsi" w:hAnsiTheme="minorHAnsi" w:cstheme="minorHAnsi"/>
          <w:sz w:val="22"/>
        </w:rPr>
        <w:t xml:space="preserve">compliance and risk </w:t>
      </w:r>
      <w:bookmarkEnd w:id="9"/>
      <w:r w:rsidR="00E744BA" w:rsidRPr="00080D01">
        <w:rPr>
          <w:rFonts w:asciiTheme="minorHAnsi" w:hAnsiTheme="minorHAnsi" w:cstheme="minorHAnsi"/>
          <w:sz w:val="22"/>
        </w:rPr>
        <w:t>status.</w:t>
      </w:r>
      <w:bookmarkEnd w:id="13"/>
    </w:p>
    <w:p w14:paraId="730C36EE" w14:textId="77777777" w:rsidR="00A5217C" w:rsidRPr="00080D01" w:rsidRDefault="00A5217C" w:rsidP="006D07ED">
      <w:pPr>
        <w:rPr>
          <w:rFonts w:ascii="Calibri Light" w:hAnsi="Calibri Light"/>
          <w:color w:val="000000"/>
          <w:lang w:eastAsia="en-GB"/>
        </w:rPr>
      </w:pPr>
    </w:p>
    <w:p w14:paraId="170F95F6" w14:textId="6043862F" w:rsidR="00BD0EBA" w:rsidRPr="00080D01" w:rsidRDefault="003250AF" w:rsidP="00647CC5">
      <w:pPr>
        <w:ind w:left="50"/>
        <w:rPr>
          <w:rFonts w:asciiTheme="minorHAnsi" w:hAnsiTheme="minorHAnsi" w:cstheme="minorHAnsi"/>
          <w:sz w:val="22"/>
        </w:rPr>
      </w:pPr>
      <w:r w:rsidRPr="00080D01">
        <w:rPr>
          <w:rFonts w:asciiTheme="minorHAnsi" w:hAnsiTheme="minorHAnsi" w:cstheme="minorHAnsi"/>
          <w:color w:val="000000" w:themeColor="text1"/>
          <w:kern w:val="24"/>
          <w:sz w:val="22"/>
        </w:rPr>
        <w:t>G</w:t>
      </w:r>
      <w:r w:rsidR="00A5217C" w:rsidRPr="00080D01">
        <w:rPr>
          <w:rFonts w:asciiTheme="minorHAnsi" w:hAnsiTheme="minorHAnsi" w:cstheme="minorHAnsi"/>
          <w:color w:val="000000" w:themeColor="text1"/>
          <w:kern w:val="24"/>
          <w:sz w:val="22"/>
        </w:rPr>
        <w:t xml:space="preserve">rievance procedure will apply to all employees </w:t>
      </w:r>
      <w:r w:rsidR="00C1616B" w:rsidRPr="00080D01">
        <w:rPr>
          <w:rFonts w:asciiTheme="minorHAnsi" w:hAnsiTheme="minorHAnsi" w:cstheme="minorHAnsi"/>
          <w:color w:val="000000" w:themeColor="text1"/>
          <w:kern w:val="24"/>
          <w:sz w:val="22"/>
        </w:rPr>
        <w:t xml:space="preserve">as per our Grievance </w:t>
      </w:r>
      <w:proofErr w:type="gramStart"/>
      <w:r w:rsidR="00C1616B" w:rsidRPr="00080D01">
        <w:rPr>
          <w:rFonts w:asciiTheme="minorHAnsi" w:hAnsiTheme="minorHAnsi" w:cstheme="minorHAnsi"/>
          <w:color w:val="000000" w:themeColor="text1"/>
          <w:kern w:val="24"/>
          <w:sz w:val="22"/>
        </w:rPr>
        <w:t xml:space="preserve">Policy, </w:t>
      </w:r>
      <w:r w:rsidR="00A5217C" w:rsidRPr="00080D01">
        <w:rPr>
          <w:rFonts w:asciiTheme="minorHAnsi" w:hAnsiTheme="minorHAnsi" w:cstheme="minorHAnsi"/>
          <w:color w:val="000000" w:themeColor="text1"/>
          <w:kern w:val="24"/>
          <w:sz w:val="22"/>
        </w:rPr>
        <w:t>and</w:t>
      </w:r>
      <w:proofErr w:type="gramEnd"/>
      <w:r w:rsidR="00A5217C" w:rsidRPr="00080D01">
        <w:rPr>
          <w:rFonts w:asciiTheme="minorHAnsi" w:hAnsiTheme="minorHAnsi" w:cstheme="minorHAnsi"/>
          <w:color w:val="000000" w:themeColor="text1"/>
          <w:kern w:val="24"/>
          <w:sz w:val="22"/>
        </w:rPr>
        <w:t xml:space="preserve"> cover all cases where </w:t>
      </w:r>
      <w:r w:rsidRPr="00080D01">
        <w:rPr>
          <w:rFonts w:asciiTheme="minorHAnsi" w:hAnsiTheme="minorHAnsi" w:cstheme="minorHAnsi"/>
          <w:color w:val="000000" w:themeColor="text1"/>
          <w:kern w:val="24"/>
          <w:sz w:val="22"/>
        </w:rPr>
        <w:t>the employee</w:t>
      </w:r>
      <w:r w:rsidR="00A5217C" w:rsidRPr="00080D01">
        <w:rPr>
          <w:rFonts w:asciiTheme="minorHAnsi" w:hAnsiTheme="minorHAnsi" w:cstheme="minorHAnsi"/>
          <w:color w:val="000000" w:themeColor="text1"/>
          <w:kern w:val="24"/>
          <w:sz w:val="22"/>
        </w:rPr>
        <w:t xml:space="preserve"> wish</w:t>
      </w:r>
      <w:r w:rsidR="007B43F7" w:rsidRPr="00080D01">
        <w:rPr>
          <w:rFonts w:asciiTheme="minorHAnsi" w:hAnsiTheme="minorHAnsi" w:cstheme="minorHAnsi"/>
          <w:color w:val="000000" w:themeColor="text1"/>
          <w:kern w:val="24"/>
          <w:sz w:val="22"/>
        </w:rPr>
        <w:t>es</w:t>
      </w:r>
      <w:r w:rsidR="00A5217C" w:rsidRPr="00080D01">
        <w:rPr>
          <w:rFonts w:asciiTheme="minorHAnsi" w:hAnsiTheme="minorHAnsi" w:cstheme="minorHAnsi"/>
          <w:color w:val="000000" w:themeColor="text1"/>
          <w:kern w:val="24"/>
          <w:sz w:val="22"/>
        </w:rPr>
        <w:t xml:space="preserve"> to raise a particular grievance in connection with </w:t>
      </w:r>
      <w:r w:rsidR="003A0CE4" w:rsidRPr="00080D01">
        <w:rPr>
          <w:rFonts w:asciiTheme="minorHAnsi" w:hAnsiTheme="minorHAnsi" w:cstheme="minorHAnsi"/>
          <w:color w:val="000000" w:themeColor="text1"/>
          <w:kern w:val="24"/>
          <w:sz w:val="22"/>
        </w:rPr>
        <w:t>their</w:t>
      </w:r>
      <w:r w:rsidR="00A5217C" w:rsidRPr="00080D01">
        <w:rPr>
          <w:rFonts w:asciiTheme="minorHAnsi" w:hAnsiTheme="minorHAnsi" w:cstheme="minorHAnsi"/>
          <w:color w:val="000000" w:themeColor="text1"/>
          <w:kern w:val="24"/>
          <w:sz w:val="22"/>
        </w:rPr>
        <w:t xml:space="preserve"> employment</w:t>
      </w:r>
      <w:r w:rsidR="00647CC5" w:rsidRPr="00080D01">
        <w:rPr>
          <w:rFonts w:asciiTheme="minorHAnsi" w:hAnsiTheme="minorHAnsi" w:cstheme="minorHAnsi"/>
          <w:sz w:val="22"/>
        </w:rPr>
        <w:t xml:space="preserve">. </w:t>
      </w:r>
      <w:r w:rsidR="00BD0EBA" w:rsidRPr="00080D01">
        <w:rPr>
          <w:rFonts w:asciiTheme="minorHAnsi" w:hAnsiTheme="minorHAnsi" w:cstheme="minorHAnsi"/>
          <w:sz w:val="22"/>
        </w:rPr>
        <w:t xml:space="preserve">In our whistleblowing service, </w:t>
      </w:r>
      <w:r w:rsidR="00647CC5" w:rsidRPr="00080D01">
        <w:rPr>
          <w:rFonts w:asciiTheme="minorHAnsi" w:hAnsiTheme="minorHAnsi" w:cstheme="minorHAnsi"/>
          <w:sz w:val="22"/>
        </w:rPr>
        <w:t>internal and external stakeholders</w:t>
      </w:r>
      <w:r w:rsidR="00BD0EBA" w:rsidRPr="00080D01">
        <w:rPr>
          <w:rFonts w:asciiTheme="minorHAnsi" w:hAnsiTheme="minorHAnsi" w:cstheme="minorHAnsi"/>
          <w:sz w:val="22"/>
        </w:rPr>
        <w:t xml:space="preserve"> can submit a report on suspicion of serious misconduct</w:t>
      </w:r>
      <w:r w:rsidR="00BC2E22" w:rsidRPr="00080D01">
        <w:rPr>
          <w:rFonts w:asciiTheme="minorHAnsi" w:hAnsiTheme="minorHAnsi" w:cstheme="minorHAnsi"/>
          <w:sz w:val="22"/>
        </w:rPr>
        <w:t xml:space="preserve"> or violations to human rights. </w:t>
      </w:r>
    </w:p>
    <w:p w14:paraId="0324AEEB" w14:textId="77777777" w:rsidR="00647CC5" w:rsidRPr="00080D01" w:rsidRDefault="00647CC5" w:rsidP="00647CC5">
      <w:pPr>
        <w:ind w:left="50"/>
        <w:rPr>
          <w:rFonts w:asciiTheme="minorHAnsi" w:hAnsiTheme="minorHAnsi" w:cstheme="minorHAnsi"/>
          <w:sz w:val="22"/>
        </w:rPr>
      </w:pPr>
    </w:p>
    <w:p w14:paraId="6FFE4C2A" w14:textId="44700D72" w:rsidR="006812D8" w:rsidRPr="00080D01" w:rsidRDefault="006812D8" w:rsidP="003A1EA0">
      <w:pPr>
        <w:pStyle w:val="Heading2"/>
        <w:numPr>
          <w:ilvl w:val="1"/>
          <w:numId w:val="40"/>
        </w:numPr>
      </w:pPr>
      <w:bookmarkStart w:id="14" w:name="_Toc157683749"/>
      <w:r w:rsidRPr="00080D01">
        <w:t>Training</w:t>
      </w:r>
      <w:bookmarkEnd w:id="14"/>
    </w:p>
    <w:p w14:paraId="1470D61A" w14:textId="77777777" w:rsidR="006812D8" w:rsidRPr="00080D01" w:rsidRDefault="006812D8" w:rsidP="006812D8">
      <w:pPr>
        <w:ind w:left="50"/>
        <w:rPr>
          <w:rFonts w:asciiTheme="minorHAnsi" w:hAnsiTheme="minorHAnsi" w:cstheme="minorHAnsi"/>
          <w:sz w:val="22"/>
        </w:rPr>
      </w:pPr>
      <w:r w:rsidRPr="00080D01">
        <w:rPr>
          <w:rFonts w:asciiTheme="minorHAnsi" w:hAnsiTheme="minorHAnsi" w:cstheme="minorHAnsi"/>
          <w:sz w:val="22"/>
        </w:rPr>
        <w:t>This statement and accompanying policies are made available to all employees when they join the company. Any changes are communicated across the company and training provided if needed.</w:t>
      </w:r>
    </w:p>
    <w:p w14:paraId="6C43630F" w14:textId="0F64B81D" w:rsidR="006812D8" w:rsidRPr="00080D01" w:rsidRDefault="006812D8" w:rsidP="006812D8">
      <w:pPr>
        <w:ind w:left="50"/>
        <w:rPr>
          <w:rFonts w:asciiTheme="minorHAnsi" w:hAnsiTheme="minorHAnsi" w:cstheme="minorHAnsi"/>
          <w:b/>
          <w:sz w:val="22"/>
        </w:rPr>
      </w:pPr>
      <w:r w:rsidRPr="00080D01">
        <w:rPr>
          <w:rFonts w:asciiTheme="minorHAnsi" w:hAnsiTheme="minorHAnsi" w:cstheme="minorHAnsi"/>
          <w:sz w:val="22"/>
        </w:rPr>
        <w:t>We are also launching e-learning training sessions on Modern Slavery</w:t>
      </w:r>
      <w:r w:rsidR="00BC2E22" w:rsidRPr="00080D01">
        <w:rPr>
          <w:rFonts w:asciiTheme="minorHAnsi" w:hAnsiTheme="minorHAnsi" w:cstheme="minorHAnsi"/>
          <w:sz w:val="22"/>
        </w:rPr>
        <w:t xml:space="preserve"> and Human Trafficking</w:t>
      </w:r>
      <w:r w:rsidRPr="00080D01">
        <w:rPr>
          <w:rFonts w:asciiTheme="minorHAnsi" w:hAnsiTheme="minorHAnsi" w:cstheme="minorHAnsi"/>
          <w:sz w:val="22"/>
        </w:rPr>
        <w:t xml:space="preserve"> for all our employees. </w:t>
      </w:r>
      <w:r w:rsidR="00213097" w:rsidRPr="00080D01">
        <w:rPr>
          <w:rFonts w:asciiTheme="minorHAnsi" w:hAnsiTheme="minorHAnsi" w:cstheme="minorHAnsi"/>
          <w:sz w:val="22"/>
        </w:rPr>
        <w:t xml:space="preserve">More in-depth </w:t>
      </w:r>
      <w:r w:rsidRPr="00080D01">
        <w:rPr>
          <w:rFonts w:asciiTheme="minorHAnsi" w:hAnsiTheme="minorHAnsi" w:cstheme="minorHAnsi"/>
          <w:sz w:val="22"/>
        </w:rPr>
        <w:t xml:space="preserve">sessions will also run for specific employees and managers based on their job role. </w:t>
      </w:r>
    </w:p>
    <w:p w14:paraId="56EAE9E2" w14:textId="3495C048" w:rsidR="00B241D8" w:rsidRPr="00080D01" w:rsidRDefault="00E744BA" w:rsidP="006812D8">
      <w:pPr>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 xml:space="preserve"> </w:t>
      </w:r>
    </w:p>
    <w:p w14:paraId="6FE7B954" w14:textId="2E5DF347" w:rsidR="00471AB0" w:rsidRPr="00080D01" w:rsidRDefault="00471AB0" w:rsidP="003A1EA0">
      <w:pPr>
        <w:pStyle w:val="Heading2"/>
        <w:numPr>
          <w:ilvl w:val="1"/>
          <w:numId w:val="40"/>
        </w:numPr>
      </w:pPr>
      <w:bookmarkStart w:id="15" w:name="_Toc157683750"/>
      <w:r w:rsidRPr="00080D01">
        <w:t>Next steps</w:t>
      </w:r>
      <w:bookmarkEnd w:id="15"/>
    </w:p>
    <w:p w14:paraId="27BDB23E" w14:textId="77777777" w:rsidR="00471AB0" w:rsidRPr="00080D01" w:rsidRDefault="00471AB0" w:rsidP="00471AB0">
      <w:pPr>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We will:</w:t>
      </w:r>
    </w:p>
    <w:p w14:paraId="15D4B0B5" w14:textId="38DDF25A" w:rsidR="00B241D8" w:rsidRPr="00080D01" w:rsidRDefault="00B241D8" w:rsidP="00B241D8">
      <w:pPr>
        <w:pStyle w:val="ListParagraph"/>
        <w:numPr>
          <w:ilvl w:val="0"/>
          <w:numId w:val="20"/>
        </w:numPr>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C</w:t>
      </w:r>
      <w:r w:rsidR="00471AB0" w:rsidRPr="00080D01">
        <w:rPr>
          <w:rFonts w:asciiTheme="minorHAnsi" w:hAnsiTheme="minorHAnsi" w:cstheme="minorHAnsi"/>
          <w:color w:val="000000" w:themeColor="text1"/>
          <w:kern w:val="24"/>
          <w:sz w:val="22"/>
        </w:rPr>
        <w:t>ontinue towards achiev</w:t>
      </w:r>
      <w:r w:rsidR="00691129" w:rsidRPr="00080D01">
        <w:rPr>
          <w:rFonts w:asciiTheme="minorHAnsi" w:hAnsiTheme="minorHAnsi" w:cstheme="minorHAnsi"/>
          <w:color w:val="000000" w:themeColor="text1"/>
          <w:kern w:val="24"/>
          <w:sz w:val="22"/>
        </w:rPr>
        <w:t xml:space="preserve">ing </w:t>
      </w:r>
      <w:r w:rsidR="00471AB0" w:rsidRPr="00080D01">
        <w:rPr>
          <w:rFonts w:asciiTheme="minorHAnsi" w:hAnsiTheme="minorHAnsi" w:cstheme="minorHAnsi"/>
          <w:color w:val="000000" w:themeColor="text1"/>
          <w:kern w:val="24"/>
          <w:sz w:val="22"/>
        </w:rPr>
        <w:t xml:space="preserve">our </w:t>
      </w:r>
      <w:r w:rsidR="00135BE5" w:rsidRPr="00080D01">
        <w:rPr>
          <w:rFonts w:asciiTheme="minorHAnsi" w:hAnsiTheme="minorHAnsi" w:cstheme="minorHAnsi"/>
          <w:color w:val="000000" w:themeColor="text1"/>
          <w:kern w:val="24"/>
          <w:sz w:val="22"/>
        </w:rPr>
        <w:t>targets</w:t>
      </w:r>
      <w:r w:rsidR="00812FDC" w:rsidRPr="00080D01">
        <w:rPr>
          <w:rStyle w:val="FootnoteReference"/>
          <w:rFonts w:asciiTheme="minorHAnsi" w:hAnsiTheme="minorHAnsi" w:cstheme="minorHAnsi"/>
          <w:color w:val="000000" w:themeColor="text1"/>
          <w:kern w:val="24"/>
          <w:sz w:val="22"/>
        </w:rPr>
        <w:footnoteReference w:id="10"/>
      </w:r>
      <w:r w:rsidR="00471AB0" w:rsidRPr="00080D01">
        <w:rPr>
          <w:rFonts w:asciiTheme="minorHAnsi" w:hAnsiTheme="minorHAnsi" w:cstheme="minorHAnsi"/>
          <w:color w:val="000000" w:themeColor="text1"/>
          <w:kern w:val="24"/>
          <w:sz w:val="22"/>
        </w:rPr>
        <w:t xml:space="preserve"> </w:t>
      </w:r>
      <w:r w:rsidR="00691129" w:rsidRPr="00080D01">
        <w:rPr>
          <w:rFonts w:asciiTheme="minorHAnsi" w:hAnsiTheme="minorHAnsi" w:cstheme="minorHAnsi"/>
          <w:color w:val="000000" w:themeColor="text1"/>
          <w:kern w:val="24"/>
          <w:sz w:val="22"/>
        </w:rPr>
        <w:t>by 2030</w:t>
      </w:r>
      <w:r w:rsidR="00C1616B" w:rsidRPr="00080D01">
        <w:rPr>
          <w:rFonts w:asciiTheme="minorHAnsi" w:hAnsiTheme="minorHAnsi" w:cstheme="minorHAnsi"/>
          <w:color w:val="000000" w:themeColor="text1"/>
          <w:kern w:val="24"/>
          <w:sz w:val="22"/>
        </w:rPr>
        <w:t xml:space="preserve">, </w:t>
      </w:r>
      <w:r w:rsidR="00471AB0" w:rsidRPr="00080D01">
        <w:rPr>
          <w:rFonts w:asciiTheme="minorHAnsi" w:hAnsiTheme="minorHAnsi" w:cstheme="minorHAnsi"/>
          <w:color w:val="000000" w:themeColor="text1"/>
          <w:kern w:val="24"/>
          <w:sz w:val="22"/>
        </w:rPr>
        <w:t>keep</w:t>
      </w:r>
      <w:r w:rsidR="00C075FE" w:rsidRPr="00080D01">
        <w:rPr>
          <w:rFonts w:asciiTheme="minorHAnsi" w:hAnsiTheme="minorHAnsi" w:cstheme="minorHAnsi"/>
          <w:color w:val="000000" w:themeColor="text1"/>
          <w:kern w:val="24"/>
          <w:sz w:val="22"/>
        </w:rPr>
        <w:t xml:space="preserve"> assessing</w:t>
      </w:r>
      <w:r w:rsidR="00471AB0" w:rsidRPr="00080D01">
        <w:rPr>
          <w:rFonts w:asciiTheme="minorHAnsi" w:hAnsiTheme="minorHAnsi" w:cstheme="minorHAnsi"/>
          <w:color w:val="000000" w:themeColor="text1"/>
          <w:kern w:val="24"/>
          <w:sz w:val="22"/>
        </w:rPr>
        <w:t xml:space="preserve"> our supply chain to reduce and mitigate any risks </w:t>
      </w:r>
      <w:r w:rsidRPr="00080D01">
        <w:rPr>
          <w:rFonts w:asciiTheme="minorHAnsi" w:hAnsiTheme="minorHAnsi" w:cstheme="minorHAnsi"/>
          <w:color w:val="000000" w:themeColor="text1"/>
          <w:kern w:val="24"/>
          <w:sz w:val="22"/>
        </w:rPr>
        <w:t>in relation to</w:t>
      </w:r>
      <w:r w:rsidR="00471AB0" w:rsidRPr="00080D01">
        <w:rPr>
          <w:rFonts w:asciiTheme="minorHAnsi" w:hAnsiTheme="minorHAnsi" w:cstheme="minorHAnsi"/>
          <w:color w:val="000000" w:themeColor="text1"/>
          <w:kern w:val="24"/>
          <w:sz w:val="22"/>
        </w:rPr>
        <w:t xml:space="preserve"> Human Rights violations, and mak</w:t>
      </w:r>
      <w:r w:rsidR="00AF13A8" w:rsidRPr="00080D01">
        <w:rPr>
          <w:rFonts w:asciiTheme="minorHAnsi" w:hAnsiTheme="minorHAnsi" w:cstheme="minorHAnsi"/>
          <w:color w:val="000000" w:themeColor="text1"/>
          <w:kern w:val="24"/>
          <w:sz w:val="22"/>
        </w:rPr>
        <w:t>e</w:t>
      </w:r>
      <w:r w:rsidR="00471AB0" w:rsidRPr="00080D01">
        <w:rPr>
          <w:rFonts w:asciiTheme="minorHAnsi" w:hAnsiTheme="minorHAnsi" w:cstheme="minorHAnsi"/>
          <w:color w:val="000000" w:themeColor="text1"/>
          <w:kern w:val="24"/>
          <w:sz w:val="22"/>
        </w:rPr>
        <w:t xml:space="preserve"> sure </w:t>
      </w:r>
      <w:r w:rsidRPr="00080D01">
        <w:rPr>
          <w:rFonts w:asciiTheme="minorHAnsi" w:hAnsiTheme="minorHAnsi" w:cstheme="minorHAnsi"/>
          <w:color w:val="000000" w:themeColor="text1"/>
          <w:kern w:val="24"/>
          <w:sz w:val="22"/>
        </w:rPr>
        <w:t>our suppliers</w:t>
      </w:r>
      <w:r w:rsidR="00471AB0" w:rsidRPr="00080D01">
        <w:rPr>
          <w:rFonts w:asciiTheme="minorHAnsi" w:hAnsiTheme="minorHAnsi" w:cstheme="minorHAnsi"/>
          <w:color w:val="000000" w:themeColor="text1"/>
          <w:kern w:val="24"/>
          <w:sz w:val="22"/>
        </w:rPr>
        <w:t xml:space="preserve"> align with our </w:t>
      </w:r>
      <w:r w:rsidR="00213097" w:rsidRPr="00080D01">
        <w:rPr>
          <w:rFonts w:asciiTheme="minorHAnsi" w:hAnsiTheme="minorHAnsi" w:cstheme="minorHAnsi"/>
          <w:color w:val="000000" w:themeColor="text1"/>
          <w:kern w:val="24"/>
          <w:sz w:val="22"/>
        </w:rPr>
        <w:t>s</w:t>
      </w:r>
      <w:r w:rsidR="00471AB0" w:rsidRPr="00080D01">
        <w:rPr>
          <w:rFonts w:asciiTheme="minorHAnsi" w:hAnsiTheme="minorHAnsi" w:cstheme="minorHAnsi"/>
          <w:color w:val="000000" w:themeColor="text1"/>
          <w:kern w:val="24"/>
          <w:sz w:val="22"/>
        </w:rPr>
        <w:t>tandards.</w:t>
      </w:r>
    </w:p>
    <w:p w14:paraId="545F1F54" w14:textId="77777777" w:rsidR="00B241D8" w:rsidRPr="00080D01" w:rsidRDefault="00B241D8" w:rsidP="00B241D8">
      <w:pPr>
        <w:pStyle w:val="ListParagraph"/>
        <w:numPr>
          <w:ilvl w:val="0"/>
          <w:numId w:val="20"/>
        </w:numPr>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C</w:t>
      </w:r>
      <w:r w:rsidR="00471AB0" w:rsidRPr="00080D01">
        <w:rPr>
          <w:rFonts w:asciiTheme="minorHAnsi" w:hAnsiTheme="minorHAnsi" w:cstheme="minorHAnsi"/>
          <w:color w:val="000000" w:themeColor="text1"/>
          <w:kern w:val="24"/>
          <w:sz w:val="22"/>
        </w:rPr>
        <w:t xml:space="preserve">ontinue to be vigilant when assessing areas of potential risk within our supply </w:t>
      </w:r>
      <w:proofErr w:type="gramStart"/>
      <w:r w:rsidR="00471AB0" w:rsidRPr="00080D01">
        <w:rPr>
          <w:rFonts w:asciiTheme="minorHAnsi" w:hAnsiTheme="minorHAnsi" w:cstheme="minorHAnsi"/>
          <w:color w:val="000000" w:themeColor="text1"/>
          <w:kern w:val="24"/>
          <w:sz w:val="22"/>
        </w:rPr>
        <w:t>chain</w:t>
      </w:r>
      <w:proofErr w:type="gramEnd"/>
    </w:p>
    <w:p w14:paraId="53CEC301" w14:textId="77777777" w:rsidR="00B241D8" w:rsidRPr="00080D01" w:rsidRDefault="00471AB0" w:rsidP="00B241D8">
      <w:pPr>
        <w:pStyle w:val="ListParagraph"/>
        <w:numPr>
          <w:ilvl w:val="0"/>
          <w:numId w:val="20"/>
        </w:numPr>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Monitor suppliers’ NCs and work towards ensuring that all NCs are closed in a timely manner.</w:t>
      </w:r>
    </w:p>
    <w:p w14:paraId="5074E274" w14:textId="1A6C5371" w:rsidR="00B241D8" w:rsidRPr="00080D01" w:rsidRDefault="009558B4" w:rsidP="00B241D8">
      <w:pPr>
        <w:pStyle w:val="ListParagraph"/>
        <w:numPr>
          <w:ilvl w:val="0"/>
          <w:numId w:val="20"/>
        </w:numPr>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Implement our</w:t>
      </w:r>
      <w:r w:rsidR="00B241D8" w:rsidRPr="00080D01">
        <w:rPr>
          <w:rFonts w:asciiTheme="minorHAnsi" w:hAnsiTheme="minorHAnsi" w:cstheme="minorHAnsi"/>
          <w:color w:val="000000" w:themeColor="text1"/>
          <w:kern w:val="24"/>
          <w:sz w:val="22"/>
        </w:rPr>
        <w:t xml:space="preserve"> Supplier Risk Management Policy</w:t>
      </w:r>
      <w:r w:rsidR="00F2648B" w:rsidRPr="00080D01">
        <w:rPr>
          <w:rFonts w:asciiTheme="minorHAnsi" w:hAnsiTheme="minorHAnsi" w:cstheme="minorHAnsi"/>
          <w:color w:val="000000" w:themeColor="text1"/>
          <w:kern w:val="24"/>
          <w:sz w:val="22"/>
        </w:rPr>
        <w:t>.</w:t>
      </w:r>
    </w:p>
    <w:p w14:paraId="3DA9A4E8" w14:textId="34C59184" w:rsidR="00B241D8" w:rsidRPr="00080D01" w:rsidRDefault="00471AB0" w:rsidP="00B241D8">
      <w:pPr>
        <w:pStyle w:val="ListParagraph"/>
        <w:numPr>
          <w:ilvl w:val="0"/>
          <w:numId w:val="20"/>
        </w:numPr>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Act promptly where a compliance breach has been identified or flagged</w:t>
      </w:r>
      <w:r w:rsidR="00F2648B" w:rsidRPr="00080D01">
        <w:rPr>
          <w:rFonts w:asciiTheme="minorHAnsi" w:hAnsiTheme="minorHAnsi" w:cstheme="minorHAnsi"/>
          <w:color w:val="000000" w:themeColor="text1"/>
          <w:kern w:val="24"/>
          <w:sz w:val="22"/>
        </w:rPr>
        <w:t>.</w:t>
      </w:r>
    </w:p>
    <w:p w14:paraId="6850DBD7" w14:textId="0B13ABA9" w:rsidR="00721170" w:rsidRPr="00080D01" w:rsidRDefault="00B241D8" w:rsidP="00721170">
      <w:pPr>
        <w:pStyle w:val="ListParagraph"/>
        <w:numPr>
          <w:ilvl w:val="0"/>
          <w:numId w:val="20"/>
        </w:numPr>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C</w:t>
      </w:r>
      <w:r w:rsidR="00471AB0" w:rsidRPr="00080D01">
        <w:rPr>
          <w:rFonts w:asciiTheme="minorHAnsi" w:hAnsiTheme="minorHAnsi" w:cstheme="minorHAnsi"/>
          <w:color w:val="000000" w:themeColor="text1"/>
          <w:kern w:val="24"/>
          <w:sz w:val="22"/>
        </w:rPr>
        <w:t xml:space="preserve">ontinue to provide training and awareness both internally and </w:t>
      </w:r>
      <w:proofErr w:type="gramStart"/>
      <w:r w:rsidR="00471AB0" w:rsidRPr="00080D01">
        <w:rPr>
          <w:rFonts w:asciiTheme="minorHAnsi" w:hAnsiTheme="minorHAnsi" w:cstheme="minorHAnsi"/>
          <w:color w:val="000000" w:themeColor="text1"/>
          <w:kern w:val="24"/>
          <w:sz w:val="22"/>
        </w:rPr>
        <w:t xml:space="preserve">externally </w:t>
      </w:r>
      <w:r w:rsidR="00721170" w:rsidRPr="00080D01">
        <w:rPr>
          <w:rFonts w:asciiTheme="minorHAnsi" w:hAnsiTheme="minorHAnsi" w:cstheme="minorHAnsi"/>
          <w:color w:val="000000" w:themeColor="text1"/>
          <w:kern w:val="24"/>
          <w:sz w:val="22"/>
        </w:rPr>
        <w:t>.</w:t>
      </w:r>
      <w:proofErr w:type="gramEnd"/>
    </w:p>
    <w:p w14:paraId="4ED0D2B9" w14:textId="634AC32A" w:rsidR="000E0682" w:rsidRPr="000E0682" w:rsidRDefault="00B241D8" w:rsidP="00647CC5">
      <w:pPr>
        <w:pStyle w:val="ListParagraph"/>
        <w:numPr>
          <w:ilvl w:val="0"/>
          <w:numId w:val="20"/>
        </w:numPr>
        <w:rPr>
          <w:rFonts w:asciiTheme="minorHAnsi" w:hAnsiTheme="minorHAnsi" w:cstheme="minorHAnsi"/>
          <w:color w:val="000000" w:themeColor="text1"/>
          <w:kern w:val="24"/>
          <w:sz w:val="22"/>
        </w:rPr>
      </w:pPr>
      <w:r w:rsidRPr="00080D01">
        <w:rPr>
          <w:rFonts w:asciiTheme="minorHAnsi" w:hAnsiTheme="minorHAnsi" w:cstheme="minorHAnsi"/>
          <w:color w:val="000000" w:themeColor="text1"/>
          <w:kern w:val="24"/>
          <w:sz w:val="22"/>
        </w:rPr>
        <w:t>M</w:t>
      </w:r>
      <w:r w:rsidR="00471AB0" w:rsidRPr="00080D01">
        <w:rPr>
          <w:rFonts w:asciiTheme="minorHAnsi" w:hAnsiTheme="minorHAnsi" w:cstheme="minorHAnsi"/>
          <w:color w:val="000000" w:themeColor="text1"/>
          <w:kern w:val="24"/>
          <w:sz w:val="22"/>
        </w:rPr>
        <w:t>easure and report progress on the actions above within our 2023 to 2024 statement</w:t>
      </w:r>
      <w:r w:rsidR="00F2648B" w:rsidRPr="00080D01">
        <w:rPr>
          <w:rFonts w:asciiTheme="minorHAnsi" w:hAnsiTheme="minorHAnsi" w:cstheme="minorHAnsi"/>
          <w:color w:val="000000" w:themeColor="text1"/>
          <w:kern w:val="24"/>
          <w:sz w:val="22"/>
        </w:rPr>
        <w:t>.</w:t>
      </w:r>
    </w:p>
    <w:p w14:paraId="00BA09BE" w14:textId="77777777" w:rsidR="00120766" w:rsidRDefault="00120766" w:rsidP="00647CC5">
      <w:pPr>
        <w:pStyle w:val="Heading1"/>
      </w:pPr>
    </w:p>
    <w:p w14:paraId="39CE94AB" w14:textId="1DAFEA3E" w:rsidR="00B15DFE" w:rsidRPr="006812D8" w:rsidRDefault="00B15DFE" w:rsidP="00647CC5">
      <w:pPr>
        <w:pStyle w:val="Heading1"/>
        <w:rPr>
          <w:rFonts w:asciiTheme="minorHAnsi" w:hAnsiTheme="minorHAnsi" w:cstheme="minorHAnsi"/>
          <w:color w:val="000000" w:themeColor="text1"/>
          <w:kern w:val="24"/>
          <w:sz w:val="22"/>
        </w:rPr>
      </w:pPr>
      <w:bookmarkStart w:id="16" w:name="_Toc157683751"/>
      <w:r w:rsidRPr="00080D01">
        <w:t>Approval</w:t>
      </w:r>
      <w:bookmarkEnd w:id="16"/>
    </w:p>
    <w:p w14:paraId="2EA48F30" w14:textId="389C6F21" w:rsidR="00BB57D3" w:rsidRDefault="00B15DFE">
      <w:pPr>
        <w:rPr>
          <w:rFonts w:asciiTheme="minorHAnsi" w:hAnsiTheme="minorHAnsi" w:cstheme="minorHAnsi"/>
          <w:sz w:val="22"/>
        </w:rPr>
      </w:pPr>
      <w:r w:rsidRPr="00D64CE9">
        <w:rPr>
          <w:rFonts w:asciiTheme="minorHAnsi" w:hAnsiTheme="minorHAnsi" w:cstheme="minorHAnsi"/>
          <w:sz w:val="22"/>
        </w:rPr>
        <w:t xml:space="preserve">This statement has been approved by </w:t>
      </w:r>
      <w:r w:rsidR="00E628AF">
        <w:rPr>
          <w:rFonts w:asciiTheme="minorHAnsi" w:hAnsiTheme="minorHAnsi" w:cstheme="minorHAnsi"/>
          <w:sz w:val="22"/>
        </w:rPr>
        <w:t xml:space="preserve">the </w:t>
      </w:r>
      <w:r w:rsidRPr="00E628AF">
        <w:rPr>
          <w:rFonts w:asciiTheme="minorHAnsi" w:hAnsiTheme="minorHAnsi" w:cstheme="minorHAnsi"/>
          <w:sz w:val="22"/>
        </w:rPr>
        <w:t>company’s board of directors.</w:t>
      </w:r>
    </w:p>
    <w:p w14:paraId="559727AE" w14:textId="1E6022CC" w:rsidR="00AB7606" w:rsidRDefault="003B3051">
      <w:pPr>
        <w:rPr>
          <w:rFonts w:asciiTheme="minorHAnsi" w:hAnsiTheme="minorHAnsi" w:cstheme="minorHAnsi"/>
          <w:sz w:val="22"/>
        </w:rPr>
      </w:pPr>
      <w:r>
        <w:rPr>
          <w:noProof/>
        </w:rPr>
        <w:drawing>
          <wp:inline distT="0" distB="0" distL="0" distR="0" wp14:anchorId="6923B9F5" wp14:editId="1AA1E1A5">
            <wp:extent cx="2331720" cy="998654"/>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8"/>
                    <a:srcRect l="14890" t="15836" r="17439" b="32637"/>
                    <a:stretch/>
                  </pic:blipFill>
                  <pic:spPr bwMode="auto">
                    <a:xfrm>
                      <a:off x="0" y="0"/>
                      <a:ext cx="2361836" cy="1011553"/>
                    </a:xfrm>
                    <a:prstGeom prst="rect">
                      <a:avLst/>
                    </a:prstGeom>
                    <a:ln>
                      <a:noFill/>
                    </a:ln>
                    <a:extLst>
                      <a:ext uri="{53640926-AAD7-44D8-BBD7-CCE9431645EC}">
                        <a14:shadowObscured xmlns:a14="http://schemas.microsoft.com/office/drawing/2010/main"/>
                      </a:ext>
                    </a:extLst>
                  </pic:spPr>
                </pic:pic>
              </a:graphicData>
            </a:graphic>
          </wp:inline>
        </w:drawing>
      </w:r>
    </w:p>
    <w:p w14:paraId="4E32F62B" w14:textId="77777777" w:rsidR="003B3051" w:rsidRDefault="003B3051">
      <w:pPr>
        <w:rPr>
          <w:rFonts w:asciiTheme="minorHAnsi" w:hAnsiTheme="minorHAnsi" w:cstheme="minorHAnsi"/>
          <w:sz w:val="22"/>
        </w:rPr>
      </w:pPr>
    </w:p>
    <w:p w14:paraId="2488D482" w14:textId="77777777" w:rsidR="00AB7606" w:rsidRDefault="00AB7606">
      <w:pPr>
        <w:rPr>
          <w:rFonts w:asciiTheme="minorHAnsi" w:hAnsiTheme="minorHAnsi" w:cstheme="minorHAnsi"/>
          <w:sz w:val="22"/>
        </w:rPr>
      </w:pPr>
    </w:p>
    <w:p w14:paraId="08490963" w14:textId="77777777" w:rsidR="000E0682" w:rsidRDefault="000E0682">
      <w:pPr>
        <w:rPr>
          <w:rFonts w:asciiTheme="minorHAnsi" w:hAnsiTheme="minorHAnsi" w:cstheme="minorHAnsi"/>
          <w:sz w:val="22"/>
        </w:rPr>
      </w:pPr>
    </w:p>
    <w:p w14:paraId="22D66FC5" w14:textId="723D6348" w:rsidR="00080D01" w:rsidRDefault="00080D01">
      <w:pPr>
        <w:rPr>
          <w:rFonts w:asciiTheme="minorHAnsi" w:hAnsiTheme="minorHAnsi" w:cstheme="minorHAnsi"/>
          <w:sz w:val="22"/>
        </w:rPr>
      </w:pPr>
    </w:p>
    <w:sectPr w:rsidR="00080D01" w:rsidSect="003F08A0">
      <w:headerReference w:type="default" r:id="rId19"/>
      <w:footerReference w:type="default" r:id="rId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60CC" w14:textId="77777777" w:rsidR="003F08A0" w:rsidRDefault="003F08A0" w:rsidP="00B97DA1">
      <w:r>
        <w:separator/>
      </w:r>
    </w:p>
  </w:endnote>
  <w:endnote w:type="continuationSeparator" w:id="0">
    <w:p w14:paraId="719D0C04" w14:textId="77777777" w:rsidR="003F08A0" w:rsidRDefault="003F08A0" w:rsidP="00B97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Layout w:type="fixed"/>
      <w:tblLook w:val="04A0" w:firstRow="1" w:lastRow="0" w:firstColumn="1" w:lastColumn="0" w:noHBand="0" w:noVBand="1"/>
    </w:tblPr>
    <w:tblGrid>
      <w:gridCol w:w="1843"/>
      <w:gridCol w:w="4111"/>
      <w:gridCol w:w="1984"/>
      <w:gridCol w:w="2694"/>
    </w:tblGrid>
    <w:tr w:rsidR="009A39C6" w:rsidRPr="00F2648B" w14:paraId="041573C4" w14:textId="77777777" w:rsidTr="00A3327B">
      <w:trPr>
        <w:trHeight w:val="274"/>
      </w:trPr>
      <w:tc>
        <w:tcPr>
          <w:tcW w:w="1843" w:type="dxa"/>
          <w:vAlign w:val="center"/>
        </w:tcPr>
        <w:p w14:paraId="1271FF1A" w14:textId="77777777" w:rsidR="009A39C6" w:rsidRPr="00F2648B" w:rsidRDefault="009A39C6" w:rsidP="009A39C6">
          <w:pPr>
            <w:rPr>
              <w:rFonts w:asciiTheme="minorHAnsi" w:hAnsiTheme="minorHAnsi" w:cstheme="minorHAnsi"/>
              <w:b/>
              <w:sz w:val="16"/>
              <w:szCs w:val="16"/>
            </w:rPr>
          </w:pPr>
          <w:r w:rsidRPr="00F2648B">
            <w:rPr>
              <w:rFonts w:asciiTheme="minorHAnsi" w:hAnsiTheme="minorHAnsi" w:cstheme="minorHAnsi"/>
              <w:b/>
              <w:sz w:val="16"/>
              <w:szCs w:val="16"/>
            </w:rPr>
            <w:t>Title &amp; Version:</w:t>
          </w:r>
        </w:p>
      </w:tc>
      <w:tc>
        <w:tcPr>
          <w:tcW w:w="4111" w:type="dxa"/>
          <w:vAlign w:val="center"/>
        </w:tcPr>
        <w:p w14:paraId="3A543AA6" w14:textId="1F7004EF" w:rsidR="009A39C6" w:rsidRPr="00F2648B" w:rsidRDefault="004E78DD" w:rsidP="009A39C6">
          <w:pPr>
            <w:rPr>
              <w:rFonts w:asciiTheme="minorHAnsi" w:hAnsiTheme="minorHAnsi" w:cstheme="minorHAnsi"/>
              <w:sz w:val="16"/>
              <w:szCs w:val="16"/>
            </w:rPr>
          </w:pPr>
          <w:r w:rsidRPr="00F2648B">
            <w:rPr>
              <w:rFonts w:asciiTheme="minorHAnsi" w:hAnsiTheme="minorHAnsi" w:cstheme="minorHAnsi"/>
              <w:sz w:val="16"/>
              <w:szCs w:val="16"/>
            </w:rPr>
            <w:t>Modern Slavery</w:t>
          </w:r>
          <w:r w:rsidR="00EC0ABF">
            <w:rPr>
              <w:rFonts w:asciiTheme="minorHAnsi" w:hAnsiTheme="minorHAnsi" w:cstheme="minorHAnsi"/>
              <w:sz w:val="16"/>
              <w:szCs w:val="16"/>
            </w:rPr>
            <w:t xml:space="preserve"> and Human Trafficking</w:t>
          </w:r>
          <w:r w:rsidRPr="00F2648B">
            <w:rPr>
              <w:rFonts w:asciiTheme="minorHAnsi" w:hAnsiTheme="minorHAnsi" w:cstheme="minorHAnsi"/>
              <w:sz w:val="16"/>
              <w:szCs w:val="16"/>
            </w:rPr>
            <w:t xml:space="preserve"> Statement 2024</w:t>
          </w:r>
        </w:p>
      </w:tc>
      <w:tc>
        <w:tcPr>
          <w:tcW w:w="1984" w:type="dxa"/>
          <w:vAlign w:val="center"/>
        </w:tcPr>
        <w:p w14:paraId="4C5AC09B" w14:textId="77777777" w:rsidR="009A39C6" w:rsidRPr="00F2648B" w:rsidRDefault="009A39C6" w:rsidP="009A39C6">
          <w:pPr>
            <w:rPr>
              <w:rFonts w:asciiTheme="minorHAnsi" w:hAnsiTheme="minorHAnsi" w:cstheme="minorHAnsi"/>
              <w:b/>
              <w:sz w:val="16"/>
              <w:szCs w:val="16"/>
            </w:rPr>
          </w:pPr>
          <w:r w:rsidRPr="00F2648B">
            <w:rPr>
              <w:rFonts w:asciiTheme="minorHAnsi" w:hAnsiTheme="minorHAnsi" w:cstheme="minorHAnsi"/>
              <w:b/>
              <w:sz w:val="16"/>
              <w:szCs w:val="16"/>
            </w:rPr>
            <w:t>Functional areas:</w:t>
          </w:r>
        </w:p>
      </w:tc>
      <w:tc>
        <w:tcPr>
          <w:tcW w:w="2694" w:type="dxa"/>
          <w:vAlign w:val="center"/>
        </w:tcPr>
        <w:p w14:paraId="509BCD07" w14:textId="7CD85F8C" w:rsidR="009A39C6" w:rsidRPr="00F2648B" w:rsidRDefault="009A39C6" w:rsidP="009A39C6">
          <w:pPr>
            <w:rPr>
              <w:rFonts w:asciiTheme="minorHAnsi" w:hAnsiTheme="minorHAnsi" w:cstheme="minorHAnsi"/>
              <w:sz w:val="16"/>
              <w:szCs w:val="16"/>
            </w:rPr>
          </w:pPr>
          <w:r w:rsidRPr="00F2648B">
            <w:rPr>
              <w:rFonts w:asciiTheme="minorHAnsi" w:hAnsiTheme="minorHAnsi" w:cstheme="minorHAnsi"/>
              <w:sz w:val="16"/>
              <w:szCs w:val="16"/>
            </w:rPr>
            <w:t>H</w:t>
          </w:r>
          <w:r w:rsidR="00F2648B">
            <w:rPr>
              <w:rFonts w:asciiTheme="minorHAnsi" w:hAnsiTheme="minorHAnsi" w:cstheme="minorHAnsi"/>
              <w:sz w:val="16"/>
              <w:szCs w:val="16"/>
            </w:rPr>
            <w:t xml:space="preserve">R &amp; </w:t>
          </w:r>
          <w:r w:rsidRPr="00F2648B">
            <w:rPr>
              <w:rFonts w:asciiTheme="minorHAnsi" w:hAnsiTheme="minorHAnsi" w:cstheme="minorHAnsi"/>
              <w:sz w:val="16"/>
              <w:szCs w:val="16"/>
            </w:rPr>
            <w:t xml:space="preserve">Sustainability </w:t>
          </w:r>
        </w:p>
      </w:tc>
    </w:tr>
    <w:tr w:rsidR="009A39C6" w:rsidRPr="00F2648B" w14:paraId="7A745148" w14:textId="77777777" w:rsidTr="00A3327B">
      <w:trPr>
        <w:trHeight w:val="242"/>
      </w:trPr>
      <w:tc>
        <w:tcPr>
          <w:tcW w:w="1843" w:type="dxa"/>
          <w:vAlign w:val="center"/>
        </w:tcPr>
        <w:p w14:paraId="4606E119" w14:textId="77777777" w:rsidR="009A39C6" w:rsidRPr="00F2648B" w:rsidRDefault="009A39C6" w:rsidP="009A39C6">
          <w:pPr>
            <w:rPr>
              <w:rFonts w:asciiTheme="minorHAnsi" w:hAnsiTheme="minorHAnsi" w:cstheme="minorHAnsi"/>
              <w:b/>
              <w:sz w:val="16"/>
              <w:szCs w:val="16"/>
            </w:rPr>
          </w:pPr>
          <w:r w:rsidRPr="00F2648B">
            <w:rPr>
              <w:rFonts w:asciiTheme="minorHAnsi" w:hAnsiTheme="minorHAnsi" w:cstheme="minorHAnsi"/>
              <w:b/>
              <w:sz w:val="16"/>
              <w:szCs w:val="16"/>
            </w:rPr>
            <w:t>Issue date:</w:t>
          </w:r>
        </w:p>
      </w:tc>
      <w:tc>
        <w:tcPr>
          <w:tcW w:w="4111" w:type="dxa"/>
          <w:vAlign w:val="center"/>
        </w:tcPr>
        <w:p w14:paraId="10F64D15" w14:textId="6E569888" w:rsidR="009A39C6" w:rsidRPr="00F2648B" w:rsidRDefault="004E78DD" w:rsidP="009A39C6">
          <w:pPr>
            <w:rPr>
              <w:rFonts w:asciiTheme="minorHAnsi" w:hAnsiTheme="minorHAnsi" w:cstheme="minorHAnsi"/>
              <w:sz w:val="16"/>
              <w:szCs w:val="16"/>
            </w:rPr>
          </w:pPr>
          <w:r w:rsidRPr="00F2648B">
            <w:rPr>
              <w:rFonts w:asciiTheme="minorHAnsi" w:hAnsiTheme="minorHAnsi" w:cstheme="minorHAnsi"/>
              <w:sz w:val="16"/>
              <w:szCs w:val="16"/>
            </w:rPr>
            <w:t>January 2024</w:t>
          </w:r>
        </w:p>
      </w:tc>
      <w:tc>
        <w:tcPr>
          <w:tcW w:w="1984" w:type="dxa"/>
          <w:vAlign w:val="center"/>
        </w:tcPr>
        <w:p w14:paraId="53F7DFAA" w14:textId="77777777" w:rsidR="009A39C6" w:rsidRPr="00F2648B" w:rsidRDefault="009A39C6" w:rsidP="009A39C6">
          <w:pPr>
            <w:rPr>
              <w:rFonts w:asciiTheme="minorHAnsi" w:hAnsiTheme="minorHAnsi" w:cstheme="minorHAnsi"/>
              <w:b/>
              <w:sz w:val="16"/>
              <w:szCs w:val="16"/>
            </w:rPr>
          </w:pPr>
          <w:r w:rsidRPr="00F2648B">
            <w:rPr>
              <w:rFonts w:asciiTheme="minorHAnsi" w:hAnsiTheme="minorHAnsi" w:cstheme="minorHAnsi"/>
              <w:b/>
              <w:sz w:val="16"/>
              <w:szCs w:val="16"/>
            </w:rPr>
            <w:t>Review date:</w:t>
          </w:r>
        </w:p>
      </w:tc>
      <w:tc>
        <w:tcPr>
          <w:tcW w:w="2694" w:type="dxa"/>
          <w:vAlign w:val="center"/>
        </w:tcPr>
        <w:p w14:paraId="674C7012" w14:textId="46C4D46B" w:rsidR="00CF2AC6" w:rsidRPr="00F2648B" w:rsidRDefault="00CF2AC6" w:rsidP="009A39C6">
          <w:pPr>
            <w:rPr>
              <w:rFonts w:asciiTheme="minorHAnsi" w:hAnsiTheme="minorHAnsi" w:cstheme="minorHAnsi"/>
              <w:sz w:val="16"/>
              <w:szCs w:val="16"/>
            </w:rPr>
          </w:pPr>
          <w:r>
            <w:rPr>
              <w:rFonts w:asciiTheme="minorHAnsi" w:hAnsiTheme="minorHAnsi" w:cstheme="minorHAnsi"/>
              <w:sz w:val="16"/>
              <w:szCs w:val="16"/>
            </w:rPr>
            <w:t>December</w:t>
          </w:r>
          <w:r w:rsidR="004E78DD" w:rsidRPr="00F2648B">
            <w:rPr>
              <w:rFonts w:asciiTheme="minorHAnsi" w:hAnsiTheme="minorHAnsi" w:cstheme="minorHAnsi"/>
              <w:sz w:val="16"/>
              <w:szCs w:val="16"/>
            </w:rPr>
            <w:t xml:space="preserve"> 202</w:t>
          </w:r>
          <w:r>
            <w:rPr>
              <w:rFonts w:asciiTheme="minorHAnsi" w:hAnsiTheme="minorHAnsi" w:cstheme="minorHAnsi"/>
              <w:sz w:val="16"/>
              <w:szCs w:val="16"/>
            </w:rPr>
            <w:t>4</w:t>
          </w:r>
        </w:p>
      </w:tc>
    </w:tr>
    <w:tr w:rsidR="009A39C6" w:rsidRPr="00F2648B" w14:paraId="2CFC51FB" w14:textId="77777777" w:rsidTr="00A3327B">
      <w:trPr>
        <w:trHeight w:val="242"/>
      </w:trPr>
      <w:tc>
        <w:tcPr>
          <w:tcW w:w="1843" w:type="dxa"/>
          <w:vAlign w:val="center"/>
        </w:tcPr>
        <w:p w14:paraId="5B5F22D4" w14:textId="77777777" w:rsidR="009A39C6" w:rsidRPr="00F2648B" w:rsidRDefault="009A39C6" w:rsidP="009A39C6">
          <w:pPr>
            <w:rPr>
              <w:rFonts w:asciiTheme="minorHAnsi" w:hAnsiTheme="minorHAnsi" w:cstheme="minorHAnsi"/>
              <w:b/>
              <w:sz w:val="16"/>
              <w:szCs w:val="16"/>
            </w:rPr>
          </w:pPr>
          <w:r w:rsidRPr="00F2648B">
            <w:rPr>
              <w:rFonts w:asciiTheme="minorHAnsi" w:hAnsiTheme="minorHAnsi" w:cstheme="minorHAnsi"/>
              <w:b/>
              <w:sz w:val="16"/>
              <w:szCs w:val="16"/>
            </w:rPr>
            <w:t>Approval:</w:t>
          </w:r>
        </w:p>
      </w:tc>
      <w:tc>
        <w:tcPr>
          <w:tcW w:w="4111" w:type="dxa"/>
          <w:vAlign w:val="center"/>
        </w:tcPr>
        <w:p w14:paraId="6BC7F99A" w14:textId="4CCFCD8F" w:rsidR="009A39C6" w:rsidRPr="00F2648B" w:rsidRDefault="000B4F87" w:rsidP="009A39C6">
          <w:pPr>
            <w:rPr>
              <w:rFonts w:asciiTheme="minorHAnsi" w:hAnsiTheme="minorHAnsi" w:cstheme="minorHAnsi"/>
              <w:sz w:val="16"/>
              <w:szCs w:val="16"/>
            </w:rPr>
          </w:pPr>
          <w:r>
            <w:rPr>
              <w:rFonts w:asciiTheme="minorHAnsi" w:hAnsiTheme="minorHAnsi" w:cstheme="minorHAnsi"/>
              <w:sz w:val="16"/>
              <w:szCs w:val="16"/>
            </w:rPr>
            <w:t xml:space="preserve">Company’s board of Directors </w:t>
          </w:r>
        </w:p>
      </w:tc>
      <w:tc>
        <w:tcPr>
          <w:tcW w:w="1984" w:type="dxa"/>
          <w:vAlign w:val="center"/>
        </w:tcPr>
        <w:p w14:paraId="71BF79EF" w14:textId="77777777" w:rsidR="009A39C6" w:rsidRPr="00F2648B" w:rsidRDefault="009A39C6" w:rsidP="009A39C6">
          <w:pPr>
            <w:rPr>
              <w:rFonts w:asciiTheme="minorHAnsi" w:hAnsiTheme="minorHAnsi" w:cstheme="minorHAnsi"/>
              <w:b/>
              <w:bCs/>
              <w:sz w:val="16"/>
              <w:szCs w:val="16"/>
            </w:rPr>
          </w:pPr>
          <w:r w:rsidRPr="00F2648B">
            <w:rPr>
              <w:rFonts w:asciiTheme="minorHAnsi" w:hAnsiTheme="minorHAnsi" w:cstheme="minorHAnsi"/>
              <w:b/>
              <w:bCs/>
              <w:sz w:val="16"/>
              <w:szCs w:val="16"/>
            </w:rPr>
            <w:t>Classification:</w:t>
          </w:r>
        </w:p>
      </w:tc>
      <w:tc>
        <w:tcPr>
          <w:tcW w:w="2694" w:type="dxa"/>
          <w:vAlign w:val="center"/>
        </w:tcPr>
        <w:p w14:paraId="59B5C2BA" w14:textId="77777777" w:rsidR="009A39C6" w:rsidRPr="00F2648B" w:rsidRDefault="009A39C6" w:rsidP="009A39C6">
          <w:pPr>
            <w:rPr>
              <w:rFonts w:asciiTheme="minorHAnsi" w:hAnsiTheme="minorHAnsi" w:cstheme="minorHAnsi"/>
              <w:sz w:val="16"/>
              <w:szCs w:val="16"/>
            </w:rPr>
          </w:pPr>
          <w:r w:rsidRPr="00F2648B">
            <w:rPr>
              <w:rFonts w:asciiTheme="minorHAnsi" w:hAnsiTheme="minorHAnsi" w:cstheme="minorHAnsi"/>
              <w:sz w:val="16"/>
              <w:szCs w:val="16"/>
            </w:rPr>
            <w:t>Internal &amp; External use</w:t>
          </w:r>
        </w:p>
      </w:tc>
    </w:tr>
  </w:tbl>
  <w:p w14:paraId="46FD9FE9" w14:textId="77777777" w:rsidR="009A39C6" w:rsidRPr="00F2648B" w:rsidRDefault="009A39C6">
    <w:pPr>
      <w:pStyle w:val="Footer"/>
      <w:rPr>
        <w:rFonts w:asciiTheme="minorHAnsi" w:hAnsiTheme="minorHAnsi"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F8F96" w14:textId="77777777" w:rsidR="003F08A0" w:rsidRDefault="003F08A0" w:rsidP="00B97DA1">
      <w:r>
        <w:separator/>
      </w:r>
    </w:p>
  </w:footnote>
  <w:footnote w:type="continuationSeparator" w:id="0">
    <w:p w14:paraId="480B553F" w14:textId="77777777" w:rsidR="003F08A0" w:rsidRDefault="003F08A0" w:rsidP="00B97DA1">
      <w:r>
        <w:continuationSeparator/>
      </w:r>
    </w:p>
  </w:footnote>
  <w:footnote w:id="1">
    <w:p w14:paraId="2FD5461E" w14:textId="4E3DC058" w:rsidR="00906A05" w:rsidRPr="000E0682" w:rsidRDefault="00906A05">
      <w:pPr>
        <w:pStyle w:val="FootnoteText"/>
        <w:rPr>
          <w:rFonts w:asciiTheme="minorHAnsi" w:hAnsiTheme="minorHAnsi" w:cstheme="minorHAnsi"/>
          <w:sz w:val="16"/>
          <w:szCs w:val="16"/>
        </w:rPr>
      </w:pPr>
      <w:r w:rsidRPr="000E0682">
        <w:rPr>
          <w:rStyle w:val="FootnoteReference"/>
          <w:rFonts w:asciiTheme="minorHAnsi" w:hAnsiTheme="minorHAnsi" w:cstheme="minorHAnsi"/>
          <w:sz w:val="16"/>
          <w:szCs w:val="16"/>
        </w:rPr>
        <w:footnoteRef/>
      </w:r>
      <w:r w:rsidR="009C556C" w:rsidRPr="000E0682">
        <w:rPr>
          <w:rFonts w:asciiTheme="minorHAnsi" w:hAnsiTheme="minorHAnsi" w:cstheme="minorHAnsi"/>
          <w:sz w:val="16"/>
          <w:szCs w:val="16"/>
        </w:rPr>
        <w:t xml:space="preserve">‘Risk’ in human rights and environmental terms translates into identifying adverse human rights or environmental impacts and the probability that these impacts might occur. </w:t>
      </w:r>
    </w:p>
  </w:footnote>
  <w:footnote w:id="2">
    <w:p w14:paraId="3F82FA15" w14:textId="4998726A" w:rsidR="004B2A3D" w:rsidRPr="004B2A3D" w:rsidRDefault="004B2A3D">
      <w:pPr>
        <w:pStyle w:val="FootnoteText"/>
        <w:rPr>
          <w:lang w:val="en-US"/>
        </w:rPr>
      </w:pPr>
      <w:r w:rsidRPr="000E0682">
        <w:rPr>
          <w:rStyle w:val="FootnoteReference"/>
          <w:rFonts w:asciiTheme="minorHAnsi" w:hAnsiTheme="minorHAnsi" w:cstheme="minorHAnsi"/>
          <w:sz w:val="16"/>
          <w:szCs w:val="16"/>
        </w:rPr>
        <w:footnoteRef/>
      </w:r>
      <w:r w:rsidRPr="000E0682">
        <w:rPr>
          <w:rFonts w:asciiTheme="minorHAnsi" w:hAnsiTheme="minorHAnsi" w:cstheme="minorHAnsi"/>
          <w:sz w:val="16"/>
          <w:szCs w:val="16"/>
        </w:rPr>
        <w:t xml:space="preserve"> Svedbergs Group consist of: Svedbergs </w:t>
      </w:r>
      <w:proofErr w:type="spellStart"/>
      <w:r w:rsidRPr="000E0682">
        <w:rPr>
          <w:rFonts w:asciiTheme="minorHAnsi" w:hAnsiTheme="minorHAnsi" w:cstheme="minorHAnsi"/>
          <w:sz w:val="16"/>
          <w:szCs w:val="16"/>
        </w:rPr>
        <w:t>i</w:t>
      </w:r>
      <w:proofErr w:type="spellEnd"/>
      <w:r w:rsidRPr="000E0682">
        <w:rPr>
          <w:rFonts w:asciiTheme="minorHAnsi" w:hAnsiTheme="minorHAnsi" w:cstheme="minorHAnsi"/>
          <w:sz w:val="16"/>
          <w:szCs w:val="16"/>
        </w:rPr>
        <w:t xml:space="preserve"> </w:t>
      </w:r>
      <w:proofErr w:type="spellStart"/>
      <w:r w:rsidRPr="000E0682">
        <w:rPr>
          <w:rFonts w:asciiTheme="minorHAnsi" w:hAnsiTheme="minorHAnsi" w:cstheme="minorHAnsi"/>
          <w:sz w:val="16"/>
          <w:szCs w:val="16"/>
        </w:rPr>
        <w:t>Dalstorp</w:t>
      </w:r>
      <w:proofErr w:type="spellEnd"/>
      <w:r w:rsidRPr="000E0682">
        <w:rPr>
          <w:rFonts w:asciiTheme="minorHAnsi" w:hAnsiTheme="minorHAnsi" w:cstheme="minorHAnsi"/>
          <w:sz w:val="16"/>
          <w:szCs w:val="16"/>
        </w:rPr>
        <w:t xml:space="preserve"> AB, Macro Design AB, </w:t>
      </w:r>
      <w:proofErr w:type="spellStart"/>
      <w:r w:rsidRPr="000E0682">
        <w:rPr>
          <w:rFonts w:asciiTheme="minorHAnsi" w:hAnsiTheme="minorHAnsi" w:cstheme="minorHAnsi"/>
          <w:sz w:val="16"/>
          <w:szCs w:val="16"/>
        </w:rPr>
        <w:t>Cassoe</w:t>
      </w:r>
      <w:proofErr w:type="spellEnd"/>
      <w:r w:rsidRPr="00B30C8B">
        <w:rPr>
          <w:rFonts w:asciiTheme="minorHAnsi" w:hAnsiTheme="minorHAnsi" w:cstheme="minorHAnsi"/>
          <w:sz w:val="16"/>
          <w:szCs w:val="16"/>
        </w:rPr>
        <w:t xml:space="preserve"> A/S, Roper Rhodes ltd and T</w:t>
      </w:r>
      <w:r w:rsidR="00C302FA" w:rsidRPr="00B30C8B">
        <w:rPr>
          <w:rFonts w:asciiTheme="minorHAnsi" w:hAnsiTheme="minorHAnsi" w:cstheme="minorHAnsi"/>
          <w:sz w:val="16"/>
          <w:szCs w:val="16"/>
        </w:rPr>
        <w:t>hebalux</w:t>
      </w:r>
      <w:r w:rsidR="00EE6E11" w:rsidRPr="00B30C8B">
        <w:rPr>
          <w:rFonts w:asciiTheme="minorHAnsi" w:hAnsiTheme="minorHAnsi" w:cstheme="minorHAnsi"/>
          <w:sz w:val="16"/>
          <w:szCs w:val="16"/>
        </w:rPr>
        <w:t>.</w:t>
      </w:r>
    </w:p>
  </w:footnote>
  <w:footnote w:id="3">
    <w:p w14:paraId="2A23185D" w14:textId="6406AB72" w:rsidR="00200EBC" w:rsidRPr="00AB7606" w:rsidRDefault="00200EBC" w:rsidP="00AB7606">
      <w:pPr>
        <w:rPr>
          <w:rFonts w:asciiTheme="minorHAnsi" w:hAnsiTheme="minorHAnsi" w:cstheme="minorHAnsi"/>
          <w:sz w:val="22"/>
        </w:rPr>
      </w:pPr>
      <w:r w:rsidRPr="000E0682">
        <w:rPr>
          <w:rStyle w:val="FootnoteReference"/>
          <w:rFonts w:asciiTheme="minorHAnsi" w:hAnsiTheme="minorHAnsi" w:cstheme="minorHAnsi"/>
          <w:sz w:val="16"/>
          <w:szCs w:val="16"/>
        </w:rPr>
        <w:footnoteRef/>
      </w:r>
      <w:r w:rsidRPr="000E0682">
        <w:rPr>
          <w:rStyle w:val="FootnoteReference"/>
          <w:rFonts w:asciiTheme="minorHAnsi" w:hAnsiTheme="minorHAnsi" w:cstheme="minorHAnsi"/>
          <w:sz w:val="16"/>
          <w:szCs w:val="16"/>
        </w:rPr>
        <w:t xml:space="preserve"> </w:t>
      </w:r>
      <w:r w:rsidR="00B30C8B" w:rsidRPr="000E0682">
        <w:rPr>
          <w:rFonts w:asciiTheme="minorHAnsi" w:hAnsiTheme="minorHAnsi" w:cstheme="minorHAnsi"/>
          <w:sz w:val="16"/>
          <w:szCs w:val="16"/>
        </w:rPr>
        <w:t>We</w:t>
      </w:r>
      <w:r w:rsidR="00B30C8B">
        <w:rPr>
          <w:rFonts w:asciiTheme="minorHAnsi" w:hAnsiTheme="minorHAnsi" w:cstheme="minorHAnsi"/>
          <w:sz w:val="16"/>
          <w:szCs w:val="16"/>
        </w:rPr>
        <w:t xml:space="preserve"> source from</w:t>
      </w:r>
      <w:r w:rsidR="00050FF1" w:rsidRPr="00050FF1">
        <w:rPr>
          <w:rFonts w:asciiTheme="minorHAnsi" w:hAnsiTheme="minorHAnsi" w:cstheme="minorHAnsi"/>
          <w:sz w:val="16"/>
          <w:szCs w:val="16"/>
        </w:rPr>
        <w:t xml:space="preserve"> </w:t>
      </w:r>
      <w:r w:rsidRPr="003E78C3">
        <w:rPr>
          <w:rFonts w:asciiTheme="minorHAnsi" w:hAnsiTheme="minorHAnsi" w:cstheme="minorHAnsi"/>
          <w:sz w:val="16"/>
          <w:szCs w:val="16"/>
        </w:rPr>
        <w:t>China, Germany,</w:t>
      </w:r>
      <w:r w:rsidR="00D32C26">
        <w:rPr>
          <w:rFonts w:asciiTheme="minorHAnsi" w:hAnsiTheme="minorHAnsi" w:cstheme="minorHAnsi"/>
          <w:sz w:val="16"/>
          <w:szCs w:val="16"/>
        </w:rPr>
        <w:t xml:space="preserve"> Austria,</w:t>
      </w:r>
      <w:r w:rsidRPr="003E78C3">
        <w:rPr>
          <w:rFonts w:asciiTheme="minorHAnsi" w:hAnsiTheme="minorHAnsi" w:cstheme="minorHAnsi"/>
          <w:sz w:val="16"/>
          <w:szCs w:val="16"/>
        </w:rPr>
        <w:t xml:space="preserve"> UK, Italy</w:t>
      </w:r>
      <w:r w:rsidR="003E78C3" w:rsidRPr="003E78C3">
        <w:rPr>
          <w:rFonts w:asciiTheme="minorHAnsi" w:hAnsiTheme="minorHAnsi" w:cstheme="minorHAnsi"/>
          <w:sz w:val="16"/>
          <w:szCs w:val="16"/>
        </w:rPr>
        <w:t>,</w:t>
      </w:r>
      <w:r w:rsidR="00E95C11">
        <w:rPr>
          <w:rFonts w:asciiTheme="minorHAnsi" w:hAnsiTheme="minorHAnsi" w:cstheme="minorHAnsi"/>
          <w:sz w:val="16"/>
          <w:szCs w:val="16"/>
        </w:rPr>
        <w:t xml:space="preserve"> Belgium,</w:t>
      </w:r>
      <w:r w:rsidR="003E78C3" w:rsidRPr="003E78C3">
        <w:rPr>
          <w:rFonts w:asciiTheme="minorHAnsi" w:hAnsiTheme="minorHAnsi" w:cstheme="minorHAnsi"/>
          <w:sz w:val="16"/>
          <w:szCs w:val="16"/>
        </w:rPr>
        <w:t xml:space="preserve"> </w:t>
      </w:r>
      <w:r w:rsidRPr="003E78C3">
        <w:rPr>
          <w:rFonts w:asciiTheme="minorHAnsi" w:hAnsiTheme="minorHAnsi" w:cstheme="minorHAnsi"/>
          <w:sz w:val="16"/>
          <w:szCs w:val="16"/>
        </w:rPr>
        <w:t>Turkey</w:t>
      </w:r>
      <w:r w:rsidR="003E78C3" w:rsidRPr="003E78C3">
        <w:rPr>
          <w:rFonts w:asciiTheme="minorHAnsi" w:hAnsiTheme="minorHAnsi" w:cstheme="minorHAnsi"/>
          <w:sz w:val="16"/>
          <w:szCs w:val="16"/>
        </w:rPr>
        <w:t xml:space="preserve">, </w:t>
      </w:r>
      <w:r w:rsidRPr="003E78C3">
        <w:rPr>
          <w:rFonts w:asciiTheme="minorHAnsi" w:hAnsiTheme="minorHAnsi" w:cstheme="minorHAnsi"/>
          <w:sz w:val="16"/>
          <w:szCs w:val="16"/>
        </w:rPr>
        <w:t>Bulgaria</w:t>
      </w:r>
      <w:r w:rsidR="003E78C3" w:rsidRPr="003E78C3">
        <w:rPr>
          <w:rFonts w:asciiTheme="minorHAnsi" w:hAnsiTheme="minorHAnsi" w:cstheme="minorHAnsi"/>
          <w:sz w:val="16"/>
          <w:szCs w:val="16"/>
        </w:rPr>
        <w:t xml:space="preserve">, </w:t>
      </w:r>
      <w:r w:rsidRPr="003E78C3">
        <w:rPr>
          <w:rFonts w:asciiTheme="minorHAnsi" w:hAnsiTheme="minorHAnsi" w:cstheme="minorHAnsi"/>
          <w:sz w:val="16"/>
          <w:szCs w:val="16"/>
        </w:rPr>
        <w:t>Spain</w:t>
      </w:r>
      <w:r w:rsidR="003E78C3" w:rsidRPr="003E78C3">
        <w:rPr>
          <w:rFonts w:asciiTheme="minorHAnsi" w:hAnsiTheme="minorHAnsi" w:cstheme="minorHAnsi"/>
          <w:sz w:val="16"/>
          <w:szCs w:val="16"/>
        </w:rPr>
        <w:t xml:space="preserve">, </w:t>
      </w:r>
      <w:r w:rsidRPr="003E78C3">
        <w:rPr>
          <w:rFonts w:asciiTheme="minorHAnsi" w:hAnsiTheme="minorHAnsi" w:cstheme="minorHAnsi"/>
          <w:sz w:val="16"/>
          <w:szCs w:val="16"/>
        </w:rPr>
        <w:t>Taiwan</w:t>
      </w:r>
      <w:r w:rsidR="003E78C3" w:rsidRPr="003E78C3">
        <w:rPr>
          <w:rFonts w:asciiTheme="minorHAnsi" w:hAnsiTheme="minorHAnsi" w:cstheme="minorHAnsi"/>
          <w:sz w:val="16"/>
          <w:szCs w:val="16"/>
        </w:rPr>
        <w:t xml:space="preserve">, </w:t>
      </w:r>
      <w:r w:rsidRPr="003E78C3">
        <w:rPr>
          <w:rFonts w:asciiTheme="minorHAnsi" w:hAnsiTheme="minorHAnsi" w:cstheme="minorHAnsi"/>
          <w:sz w:val="16"/>
          <w:szCs w:val="16"/>
        </w:rPr>
        <w:t>Poland</w:t>
      </w:r>
      <w:r w:rsidR="003E78C3" w:rsidRPr="003E78C3">
        <w:rPr>
          <w:rFonts w:asciiTheme="minorHAnsi" w:hAnsiTheme="minorHAnsi" w:cstheme="minorHAnsi"/>
          <w:sz w:val="16"/>
          <w:szCs w:val="16"/>
        </w:rPr>
        <w:t xml:space="preserve">, </w:t>
      </w:r>
      <w:r w:rsidRPr="003E78C3">
        <w:rPr>
          <w:rFonts w:asciiTheme="minorHAnsi" w:hAnsiTheme="minorHAnsi" w:cstheme="minorHAnsi"/>
          <w:sz w:val="16"/>
          <w:szCs w:val="16"/>
        </w:rPr>
        <w:t>Ukraine</w:t>
      </w:r>
      <w:r w:rsidR="003E78C3" w:rsidRPr="003E78C3">
        <w:rPr>
          <w:rFonts w:asciiTheme="minorHAnsi" w:hAnsiTheme="minorHAnsi" w:cstheme="minorHAnsi"/>
          <w:sz w:val="16"/>
          <w:szCs w:val="16"/>
        </w:rPr>
        <w:t xml:space="preserve">, </w:t>
      </w:r>
      <w:r w:rsidRPr="003E78C3">
        <w:rPr>
          <w:rFonts w:asciiTheme="minorHAnsi" w:hAnsiTheme="minorHAnsi" w:cstheme="minorHAnsi"/>
          <w:sz w:val="16"/>
          <w:szCs w:val="16"/>
        </w:rPr>
        <w:t>Sweden</w:t>
      </w:r>
      <w:r w:rsidR="003E78C3" w:rsidRPr="003E78C3">
        <w:rPr>
          <w:rFonts w:asciiTheme="minorHAnsi" w:hAnsiTheme="minorHAnsi" w:cstheme="minorHAnsi"/>
          <w:sz w:val="16"/>
          <w:szCs w:val="16"/>
        </w:rPr>
        <w:t>,</w:t>
      </w:r>
      <w:r w:rsidR="00050FF1">
        <w:rPr>
          <w:rFonts w:asciiTheme="minorHAnsi" w:hAnsiTheme="minorHAnsi" w:cstheme="minorHAnsi"/>
          <w:sz w:val="16"/>
          <w:szCs w:val="16"/>
        </w:rPr>
        <w:t xml:space="preserve"> and</w:t>
      </w:r>
      <w:r w:rsidR="003E78C3" w:rsidRPr="003E78C3">
        <w:rPr>
          <w:rFonts w:asciiTheme="minorHAnsi" w:hAnsiTheme="minorHAnsi" w:cstheme="minorHAnsi"/>
          <w:sz w:val="16"/>
          <w:szCs w:val="16"/>
        </w:rPr>
        <w:t xml:space="preserve"> </w:t>
      </w:r>
      <w:r w:rsidRPr="003E78C3">
        <w:rPr>
          <w:rFonts w:asciiTheme="minorHAnsi" w:hAnsiTheme="minorHAnsi" w:cstheme="minorHAnsi"/>
          <w:sz w:val="16"/>
          <w:szCs w:val="16"/>
        </w:rPr>
        <w:t>Portugal</w:t>
      </w:r>
      <w:r w:rsidR="00EC60C1">
        <w:rPr>
          <w:rFonts w:asciiTheme="minorHAnsi" w:hAnsiTheme="minorHAnsi" w:cstheme="minorHAnsi"/>
          <w:sz w:val="16"/>
          <w:szCs w:val="16"/>
        </w:rPr>
        <w:t>.</w:t>
      </w:r>
    </w:p>
  </w:footnote>
  <w:footnote w:id="4">
    <w:p w14:paraId="4EE92CE2" w14:textId="27B9B49B" w:rsidR="004A76E7" w:rsidRPr="004A76E7" w:rsidRDefault="004A76E7">
      <w:pPr>
        <w:pStyle w:val="FootnoteText"/>
      </w:pPr>
      <w:r w:rsidRPr="004A76E7">
        <w:rPr>
          <w:rStyle w:val="FootnoteReference"/>
          <w:rFonts w:asciiTheme="minorHAnsi" w:hAnsiTheme="minorHAnsi" w:cstheme="minorHAnsi"/>
          <w:sz w:val="16"/>
          <w:szCs w:val="16"/>
        </w:rPr>
        <w:footnoteRef/>
      </w:r>
      <w:r w:rsidRPr="004A76E7">
        <w:rPr>
          <w:rFonts w:asciiTheme="minorHAnsi" w:hAnsiTheme="minorHAnsi" w:cstheme="minorHAnsi"/>
          <w:sz w:val="16"/>
          <w:szCs w:val="16"/>
        </w:rPr>
        <w:t xml:space="preserve"> </w:t>
      </w:r>
      <w:proofErr w:type="spellStart"/>
      <w:r w:rsidRPr="004A76E7">
        <w:rPr>
          <w:rFonts w:asciiTheme="minorHAnsi" w:hAnsiTheme="minorHAnsi" w:cstheme="minorHAnsi"/>
          <w:sz w:val="16"/>
          <w:szCs w:val="16"/>
        </w:rPr>
        <w:t>Sedex</w:t>
      </w:r>
      <w:proofErr w:type="spellEnd"/>
      <w:r w:rsidRPr="004A76E7">
        <w:rPr>
          <w:rFonts w:asciiTheme="minorHAnsi" w:hAnsiTheme="minorHAnsi" w:cstheme="minorHAnsi"/>
          <w:sz w:val="16"/>
          <w:szCs w:val="16"/>
        </w:rPr>
        <w:t> Members’ Ethical Trade Audit</w:t>
      </w:r>
      <w:r>
        <w:rPr>
          <w:rFonts w:asciiTheme="minorHAnsi" w:hAnsiTheme="minorHAnsi" w:cstheme="minorHAnsi"/>
          <w:sz w:val="16"/>
          <w:szCs w:val="16"/>
        </w:rPr>
        <w:t>.</w:t>
      </w:r>
    </w:p>
  </w:footnote>
  <w:footnote w:id="5">
    <w:p w14:paraId="3E883300" w14:textId="3A1EFF48" w:rsidR="00336D35" w:rsidRPr="00550BE0" w:rsidRDefault="00336D35" w:rsidP="00336D35">
      <w:pPr>
        <w:pStyle w:val="FootnoteText"/>
        <w:rPr>
          <w:rFonts w:asciiTheme="minorHAnsi" w:hAnsiTheme="minorHAnsi" w:cstheme="minorHAnsi"/>
          <w:sz w:val="16"/>
          <w:szCs w:val="16"/>
        </w:rPr>
      </w:pPr>
      <w:r w:rsidRPr="000E0682">
        <w:rPr>
          <w:rStyle w:val="FootnoteReference"/>
          <w:rFonts w:asciiTheme="minorHAnsi" w:hAnsiTheme="minorHAnsi" w:cstheme="minorHAnsi"/>
          <w:sz w:val="16"/>
          <w:szCs w:val="16"/>
        </w:rPr>
        <w:footnoteRef/>
      </w:r>
      <w:r w:rsidRPr="000E0682">
        <w:rPr>
          <w:rFonts w:asciiTheme="minorHAnsi" w:hAnsiTheme="minorHAnsi" w:cstheme="minorHAnsi"/>
        </w:rPr>
        <w:t xml:space="preserve"> </w:t>
      </w:r>
      <w:r w:rsidRPr="000E0682">
        <w:rPr>
          <w:rFonts w:asciiTheme="minorHAnsi" w:hAnsiTheme="minorHAnsi" w:cstheme="minorHAnsi"/>
          <w:sz w:val="16"/>
          <w:szCs w:val="16"/>
        </w:rPr>
        <w:t>It assesses</w:t>
      </w:r>
      <w:r w:rsidRPr="00550BE0">
        <w:rPr>
          <w:rFonts w:asciiTheme="minorHAnsi" w:hAnsiTheme="minorHAnsi" w:cstheme="minorHAnsi"/>
          <w:sz w:val="16"/>
          <w:szCs w:val="16"/>
        </w:rPr>
        <w:t xml:space="preserve"> Labour Standards, Health &amp; Safety, Environment and Business Ethics performance</w:t>
      </w:r>
      <w:r w:rsidR="00EC60C1">
        <w:rPr>
          <w:rFonts w:asciiTheme="minorHAnsi" w:hAnsiTheme="minorHAnsi" w:cstheme="minorHAnsi"/>
          <w:sz w:val="16"/>
          <w:szCs w:val="16"/>
        </w:rPr>
        <w:t>.</w:t>
      </w:r>
    </w:p>
  </w:footnote>
  <w:footnote w:id="6">
    <w:p w14:paraId="103CBF74" w14:textId="5BD7FF31" w:rsidR="00C47523" w:rsidRPr="000E0682" w:rsidRDefault="00C47523">
      <w:pPr>
        <w:pStyle w:val="FootnoteText"/>
        <w:rPr>
          <w:rFonts w:asciiTheme="minorHAnsi" w:hAnsiTheme="minorHAnsi" w:cstheme="minorHAnsi"/>
          <w:sz w:val="16"/>
          <w:szCs w:val="16"/>
        </w:rPr>
      </w:pPr>
      <w:r w:rsidRPr="000E0682">
        <w:rPr>
          <w:rStyle w:val="FootnoteReference"/>
          <w:rFonts w:asciiTheme="minorHAnsi" w:hAnsiTheme="minorHAnsi" w:cstheme="minorHAnsi"/>
          <w:sz w:val="16"/>
          <w:szCs w:val="16"/>
        </w:rPr>
        <w:footnoteRef/>
      </w:r>
      <w:r w:rsidRPr="000E0682">
        <w:rPr>
          <w:rStyle w:val="FootnoteReference"/>
          <w:rFonts w:asciiTheme="minorHAnsi" w:hAnsiTheme="minorHAnsi" w:cstheme="minorHAnsi"/>
          <w:sz w:val="16"/>
          <w:szCs w:val="16"/>
        </w:rPr>
        <w:t xml:space="preserve"> </w:t>
      </w:r>
      <w:proofErr w:type="spellStart"/>
      <w:r w:rsidRPr="000E0682">
        <w:rPr>
          <w:rFonts w:asciiTheme="minorHAnsi" w:hAnsiTheme="minorHAnsi" w:cstheme="minorHAnsi"/>
          <w:sz w:val="16"/>
          <w:szCs w:val="16"/>
        </w:rPr>
        <w:t>Sedex</w:t>
      </w:r>
      <w:proofErr w:type="spellEnd"/>
      <w:r w:rsidRPr="000E0682">
        <w:rPr>
          <w:rFonts w:asciiTheme="minorHAnsi" w:hAnsiTheme="minorHAnsi" w:cstheme="minorHAnsi"/>
          <w:sz w:val="16"/>
          <w:szCs w:val="16"/>
        </w:rPr>
        <w:t xml:space="preserve"> risk assessment tool</w:t>
      </w:r>
      <w:r w:rsidR="00F10913" w:rsidRPr="000E0682">
        <w:rPr>
          <w:rFonts w:asciiTheme="minorHAnsi" w:hAnsiTheme="minorHAnsi" w:cstheme="minorHAnsi"/>
          <w:sz w:val="16"/>
          <w:szCs w:val="16"/>
        </w:rPr>
        <w:t>.</w:t>
      </w:r>
    </w:p>
  </w:footnote>
  <w:footnote w:id="7">
    <w:p w14:paraId="40E02CBE" w14:textId="5FE8A88A" w:rsidR="0001569D" w:rsidRPr="0001569D" w:rsidRDefault="0001569D">
      <w:pPr>
        <w:pStyle w:val="FootnoteText"/>
      </w:pPr>
      <w:r w:rsidRPr="000E0682">
        <w:rPr>
          <w:rStyle w:val="FootnoteReference"/>
          <w:rFonts w:asciiTheme="minorHAnsi" w:hAnsiTheme="minorHAnsi" w:cstheme="minorHAnsi"/>
          <w:sz w:val="16"/>
          <w:szCs w:val="16"/>
        </w:rPr>
        <w:footnoteRef/>
      </w:r>
      <w:r w:rsidRPr="000E0682">
        <w:rPr>
          <w:rFonts w:asciiTheme="minorHAnsi" w:hAnsiTheme="minorHAnsi" w:cstheme="minorHAnsi"/>
        </w:rPr>
        <w:t xml:space="preserve"> </w:t>
      </w:r>
      <w:r w:rsidRPr="000E0682">
        <w:rPr>
          <w:rFonts w:asciiTheme="minorHAnsi" w:hAnsiTheme="minorHAnsi" w:cstheme="minorHAnsi"/>
          <w:sz w:val="16"/>
          <w:szCs w:val="16"/>
        </w:rPr>
        <w:t>Our Supplier Risk Management</w:t>
      </w:r>
      <w:r w:rsidRPr="00B30C8B">
        <w:rPr>
          <w:rFonts w:asciiTheme="minorHAnsi" w:hAnsiTheme="minorHAnsi" w:cstheme="minorHAnsi"/>
          <w:sz w:val="16"/>
          <w:szCs w:val="16"/>
        </w:rPr>
        <w:t xml:space="preserve"> Policy in particular covers how we classify, assess, and identify risk</w:t>
      </w:r>
      <w:r w:rsidR="00EC60C1" w:rsidRPr="00B30C8B">
        <w:rPr>
          <w:rFonts w:asciiTheme="minorHAnsi" w:hAnsiTheme="minorHAnsi" w:cstheme="minorHAnsi"/>
          <w:sz w:val="16"/>
          <w:szCs w:val="16"/>
        </w:rPr>
        <w:t>s</w:t>
      </w:r>
      <w:r w:rsidRPr="00B30C8B">
        <w:rPr>
          <w:rFonts w:asciiTheme="minorHAnsi" w:hAnsiTheme="minorHAnsi" w:cstheme="minorHAnsi"/>
          <w:sz w:val="16"/>
          <w:szCs w:val="16"/>
        </w:rPr>
        <w:t xml:space="preserve"> in our supply chain and</w:t>
      </w:r>
      <w:r w:rsidR="00EC60C1" w:rsidRPr="00B30C8B">
        <w:rPr>
          <w:rFonts w:asciiTheme="minorHAnsi" w:hAnsiTheme="minorHAnsi" w:cstheme="minorHAnsi"/>
          <w:sz w:val="16"/>
          <w:szCs w:val="16"/>
        </w:rPr>
        <w:t xml:space="preserve"> how we</w:t>
      </w:r>
      <w:r w:rsidRPr="00B30C8B">
        <w:rPr>
          <w:rFonts w:asciiTheme="minorHAnsi" w:hAnsiTheme="minorHAnsi" w:cstheme="minorHAnsi"/>
          <w:sz w:val="16"/>
          <w:szCs w:val="16"/>
        </w:rPr>
        <w:t xml:space="preserve"> deal</w:t>
      </w:r>
      <w:r w:rsidR="00AB7606">
        <w:rPr>
          <w:rFonts w:asciiTheme="minorHAnsi" w:hAnsiTheme="minorHAnsi" w:cstheme="minorHAnsi"/>
          <w:sz w:val="16"/>
          <w:szCs w:val="16"/>
        </w:rPr>
        <w:t xml:space="preserve"> </w:t>
      </w:r>
      <w:r w:rsidRPr="00B30C8B">
        <w:rPr>
          <w:rFonts w:asciiTheme="minorHAnsi" w:hAnsiTheme="minorHAnsi" w:cstheme="minorHAnsi"/>
          <w:sz w:val="16"/>
          <w:szCs w:val="16"/>
        </w:rPr>
        <w:t xml:space="preserve">with </w:t>
      </w:r>
      <w:r w:rsidR="00F10913">
        <w:rPr>
          <w:rFonts w:asciiTheme="minorHAnsi" w:hAnsiTheme="minorHAnsi" w:cstheme="minorHAnsi"/>
          <w:sz w:val="16"/>
          <w:szCs w:val="16"/>
        </w:rPr>
        <w:t xml:space="preserve">cases of </w:t>
      </w:r>
      <w:r w:rsidRPr="00B30C8B">
        <w:rPr>
          <w:rFonts w:asciiTheme="minorHAnsi" w:hAnsiTheme="minorHAnsi" w:cstheme="minorHAnsi"/>
          <w:sz w:val="16"/>
          <w:szCs w:val="16"/>
        </w:rPr>
        <w:t>non-compliance to our requirements</w:t>
      </w:r>
      <w:r w:rsidR="00EC60C1" w:rsidRPr="00B30C8B">
        <w:rPr>
          <w:rFonts w:asciiTheme="minorHAnsi" w:hAnsiTheme="minorHAnsi" w:cstheme="minorHAnsi"/>
          <w:sz w:val="16"/>
          <w:szCs w:val="16"/>
        </w:rPr>
        <w:t xml:space="preserve"> and standards</w:t>
      </w:r>
      <w:r w:rsidR="00EC60C1">
        <w:rPr>
          <w:rFonts w:asciiTheme="majorHAnsi" w:hAnsiTheme="majorHAnsi" w:cstheme="majorHAnsi"/>
          <w:sz w:val="16"/>
          <w:szCs w:val="16"/>
        </w:rPr>
        <w:t>.</w:t>
      </w:r>
    </w:p>
  </w:footnote>
  <w:footnote w:id="8">
    <w:p w14:paraId="1A5629F8" w14:textId="51773073" w:rsidR="00BF38BD" w:rsidRPr="000E0682" w:rsidRDefault="00BF38BD" w:rsidP="00BF38BD">
      <w:pPr>
        <w:pStyle w:val="FootnoteText"/>
        <w:rPr>
          <w:rFonts w:asciiTheme="minorHAnsi" w:hAnsiTheme="minorHAnsi" w:cstheme="minorHAnsi"/>
          <w:lang w:val="en-US"/>
        </w:rPr>
      </w:pPr>
      <w:r w:rsidRPr="000E0682">
        <w:rPr>
          <w:rStyle w:val="FootnoteReference"/>
          <w:rFonts w:asciiTheme="minorHAnsi" w:hAnsiTheme="minorHAnsi" w:cstheme="minorHAnsi"/>
          <w:sz w:val="16"/>
          <w:szCs w:val="16"/>
        </w:rPr>
        <w:footnoteRef/>
      </w:r>
      <w:r w:rsidRPr="000E0682">
        <w:rPr>
          <w:rFonts w:asciiTheme="minorHAnsi" w:hAnsiTheme="minorHAnsi" w:cstheme="minorHAnsi"/>
          <w:sz w:val="16"/>
          <w:szCs w:val="16"/>
        </w:rPr>
        <w:t xml:space="preserve"> Running annual risk assessment helps us to understand what the most likely issues in our organisation and supply chains are and will be, even at the earliest stages of risk assessment. This helps us to take action to protect people, the planet, and our own business from negative impact</w:t>
      </w:r>
      <w:r w:rsidR="00F82F51" w:rsidRPr="000E0682">
        <w:rPr>
          <w:rFonts w:asciiTheme="minorHAnsi" w:hAnsiTheme="minorHAnsi" w:cstheme="minorHAnsi"/>
          <w:sz w:val="16"/>
          <w:szCs w:val="16"/>
        </w:rPr>
        <w:t>s.</w:t>
      </w:r>
    </w:p>
  </w:footnote>
  <w:footnote w:id="9">
    <w:p w14:paraId="0BBC7B0D" w14:textId="48285802" w:rsidR="001637B6" w:rsidRPr="00AB7606" w:rsidRDefault="001637B6" w:rsidP="00AB7606">
      <w:pPr>
        <w:rPr>
          <w:rFonts w:asciiTheme="minorHAnsi" w:hAnsiTheme="minorHAnsi" w:cstheme="minorHAnsi"/>
          <w:sz w:val="16"/>
          <w:szCs w:val="16"/>
        </w:rPr>
      </w:pPr>
      <w:r w:rsidRPr="000E0682">
        <w:rPr>
          <w:rStyle w:val="FootnoteReference"/>
          <w:rFonts w:asciiTheme="minorHAnsi" w:hAnsiTheme="minorHAnsi" w:cstheme="minorHAnsi"/>
          <w:sz w:val="16"/>
          <w:szCs w:val="16"/>
        </w:rPr>
        <w:footnoteRef/>
      </w:r>
      <w:r w:rsidRPr="000E0682">
        <w:rPr>
          <w:rFonts w:asciiTheme="minorHAnsi" w:hAnsiTheme="minorHAnsi" w:cstheme="minorHAnsi"/>
          <w:sz w:val="16"/>
          <w:szCs w:val="16"/>
        </w:rPr>
        <w:t xml:space="preserve"> This assessment considers the geographical location and industry of our Tier 1 suppliers</w:t>
      </w:r>
      <w:r w:rsidRPr="001637B6">
        <w:rPr>
          <w:rFonts w:asciiTheme="minorHAnsi" w:hAnsiTheme="minorHAnsi" w:cstheme="minorHAnsi"/>
          <w:sz w:val="16"/>
          <w:szCs w:val="16"/>
        </w:rPr>
        <w:t xml:space="preserve">. </w:t>
      </w:r>
    </w:p>
  </w:footnote>
  <w:footnote w:id="10">
    <w:p w14:paraId="6C4643E5" w14:textId="75D0A201" w:rsidR="00AB7606" w:rsidRPr="00AB7606" w:rsidRDefault="00812FDC">
      <w:pPr>
        <w:pStyle w:val="FootnoteText"/>
        <w:rPr>
          <w:rFonts w:asciiTheme="minorHAnsi" w:hAnsiTheme="minorHAnsi" w:cstheme="minorHAnsi"/>
          <w:sz w:val="16"/>
          <w:szCs w:val="16"/>
        </w:rPr>
      </w:pPr>
      <w:r w:rsidRPr="000E0682">
        <w:rPr>
          <w:rStyle w:val="FootnoteReference"/>
          <w:rFonts w:asciiTheme="minorHAnsi" w:hAnsiTheme="minorHAnsi" w:cstheme="minorHAnsi"/>
          <w:sz w:val="16"/>
          <w:szCs w:val="16"/>
        </w:rPr>
        <w:footnoteRef/>
      </w:r>
      <w:r w:rsidRPr="000E0682">
        <w:rPr>
          <w:rFonts w:asciiTheme="minorHAnsi" w:hAnsiTheme="minorHAnsi" w:cstheme="minorHAnsi"/>
          <w:sz w:val="16"/>
          <w:szCs w:val="16"/>
        </w:rPr>
        <w:t xml:space="preserve"> 20% of our strategic suppliers to be audited each year; 100% of our critical suppliers to be audited by 203</w:t>
      </w:r>
      <w:r w:rsidR="002E534D">
        <w:rPr>
          <w:rFonts w:asciiTheme="minorHAnsi" w:hAnsiTheme="minorHAnsi" w:cstheme="minorHAnsi"/>
          <w:sz w:val="16"/>
          <w:szCs w:val="16"/>
        </w:rPr>
        <w:t>0</w:t>
      </w:r>
      <w:r w:rsidR="00AB7606">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3B73" w14:textId="68A178F0" w:rsidR="00F67487" w:rsidRDefault="00F67487" w:rsidP="00F67487">
    <w:pPr>
      <w:pStyle w:val="Header"/>
    </w:pPr>
    <w:r w:rsidRPr="00971EFA">
      <w:rPr>
        <w:noProof/>
        <w:sz w:val="16"/>
        <w:szCs w:val="16"/>
      </w:rPr>
      <mc:AlternateContent>
        <mc:Choice Requires="wps">
          <w:drawing>
            <wp:anchor distT="0" distB="0" distL="114300" distR="114300" simplePos="0" relativeHeight="251657216" behindDoc="0" locked="0" layoutInCell="1" allowOverlap="1" wp14:anchorId="0BBE889D" wp14:editId="2BA35EE3">
              <wp:simplePos x="0" y="0"/>
              <wp:positionH relativeFrom="column">
                <wp:posOffset>4797631</wp:posOffset>
              </wp:positionH>
              <wp:positionV relativeFrom="paragraph">
                <wp:posOffset>-24386</wp:posOffset>
              </wp:positionV>
              <wp:extent cx="1464074" cy="146050"/>
              <wp:effectExtent l="0" t="0" r="3175" b="6350"/>
              <wp:wrapNone/>
              <wp:docPr id="37" name="Freeform: Shape 37">
                <a:extLst xmlns:a="http://schemas.openxmlformats.org/drawingml/2006/main">
                  <a:ext uri="{FF2B5EF4-FFF2-40B4-BE49-F238E27FC236}">
                    <a16:creationId xmlns:a16="http://schemas.microsoft.com/office/drawing/2014/main" id="{6D9603D2-2938-3440-FF06-5B468EFE76FB}"/>
                  </a:ext>
                </a:extLst>
              </wp:docPr>
              <wp:cNvGraphicFramePr/>
              <a:graphic xmlns:a="http://schemas.openxmlformats.org/drawingml/2006/main">
                <a:graphicData uri="http://schemas.microsoft.com/office/word/2010/wordprocessingShape">
                  <wps:wsp>
                    <wps:cNvSpPr/>
                    <wps:spPr>
                      <a:xfrm>
                        <a:off x="0" y="0"/>
                        <a:ext cx="1464074" cy="146050"/>
                      </a:xfrm>
                      <a:custGeom>
                        <a:avLst/>
                        <a:gdLst/>
                        <a:ahLst/>
                        <a:cxnLst/>
                        <a:rect l="l" t="t" r="r" b="b"/>
                        <a:pathLst>
                          <a:path w="1497965" h="128270">
                            <a:moveTo>
                              <a:pt x="89865" y="125780"/>
                            </a:moveTo>
                            <a:lnTo>
                              <a:pt x="65913" y="83731"/>
                            </a:lnTo>
                            <a:lnTo>
                              <a:pt x="65595" y="83172"/>
                            </a:lnTo>
                            <a:lnTo>
                              <a:pt x="74663" y="79425"/>
                            </a:lnTo>
                            <a:lnTo>
                              <a:pt x="81635" y="73190"/>
                            </a:lnTo>
                            <a:lnTo>
                              <a:pt x="83400" y="69951"/>
                            </a:lnTo>
                            <a:lnTo>
                              <a:pt x="86118" y="64960"/>
                            </a:lnTo>
                            <a:lnTo>
                              <a:pt x="87706" y="55194"/>
                            </a:lnTo>
                            <a:lnTo>
                              <a:pt x="85559" y="43421"/>
                            </a:lnTo>
                            <a:lnTo>
                              <a:pt x="83705" y="40779"/>
                            </a:lnTo>
                            <a:lnTo>
                              <a:pt x="79387" y="34620"/>
                            </a:lnTo>
                            <a:lnTo>
                              <a:pt x="72682" y="30886"/>
                            </a:lnTo>
                            <a:lnTo>
                              <a:pt x="72682" y="46024"/>
                            </a:lnTo>
                            <a:lnTo>
                              <a:pt x="72682" y="65112"/>
                            </a:lnTo>
                            <a:lnTo>
                              <a:pt x="66941" y="69951"/>
                            </a:lnTo>
                            <a:lnTo>
                              <a:pt x="14478" y="69951"/>
                            </a:lnTo>
                            <a:lnTo>
                              <a:pt x="14478" y="40779"/>
                            </a:lnTo>
                            <a:lnTo>
                              <a:pt x="66814" y="40779"/>
                            </a:lnTo>
                            <a:lnTo>
                              <a:pt x="72682" y="46024"/>
                            </a:lnTo>
                            <a:lnTo>
                              <a:pt x="72682" y="30886"/>
                            </a:lnTo>
                            <a:lnTo>
                              <a:pt x="69519" y="29108"/>
                            </a:lnTo>
                            <a:lnTo>
                              <a:pt x="56324" y="27190"/>
                            </a:lnTo>
                            <a:lnTo>
                              <a:pt x="0" y="27190"/>
                            </a:lnTo>
                            <a:lnTo>
                              <a:pt x="0" y="125780"/>
                            </a:lnTo>
                            <a:lnTo>
                              <a:pt x="14478" y="125780"/>
                            </a:lnTo>
                            <a:lnTo>
                              <a:pt x="14478" y="83731"/>
                            </a:lnTo>
                            <a:lnTo>
                              <a:pt x="49707" y="83731"/>
                            </a:lnTo>
                            <a:lnTo>
                              <a:pt x="73761" y="125780"/>
                            </a:lnTo>
                            <a:lnTo>
                              <a:pt x="89865" y="125780"/>
                            </a:lnTo>
                            <a:close/>
                          </a:path>
                          <a:path w="1497965" h="128270">
                            <a:moveTo>
                              <a:pt x="224536" y="76746"/>
                            </a:moveTo>
                            <a:lnTo>
                              <a:pt x="220713" y="56032"/>
                            </a:lnTo>
                            <a:lnTo>
                              <a:pt x="210070" y="39674"/>
                            </a:lnTo>
                            <a:lnTo>
                              <a:pt x="209524" y="39319"/>
                            </a:lnTo>
                            <a:lnTo>
                              <a:pt x="209524" y="76746"/>
                            </a:lnTo>
                            <a:lnTo>
                              <a:pt x="206819" y="91884"/>
                            </a:lnTo>
                            <a:lnTo>
                              <a:pt x="199301" y="103835"/>
                            </a:lnTo>
                            <a:lnTo>
                              <a:pt x="187858" y="111683"/>
                            </a:lnTo>
                            <a:lnTo>
                              <a:pt x="173380" y="114503"/>
                            </a:lnTo>
                            <a:lnTo>
                              <a:pt x="158889" y="111683"/>
                            </a:lnTo>
                            <a:lnTo>
                              <a:pt x="147447" y="103835"/>
                            </a:lnTo>
                            <a:lnTo>
                              <a:pt x="139928" y="91884"/>
                            </a:lnTo>
                            <a:lnTo>
                              <a:pt x="137223" y="76746"/>
                            </a:lnTo>
                            <a:lnTo>
                              <a:pt x="139928" y="61556"/>
                            </a:lnTo>
                            <a:lnTo>
                              <a:pt x="147447" y="49542"/>
                            </a:lnTo>
                            <a:lnTo>
                              <a:pt x="158889" y="41656"/>
                            </a:lnTo>
                            <a:lnTo>
                              <a:pt x="173380" y="38823"/>
                            </a:lnTo>
                            <a:lnTo>
                              <a:pt x="187858" y="41656"/>
                            </a:lnTo>
                            <a:lnTo>
                              <a:pt x="199301" y="49542"/>
                            </a:lnTo>
                            <a:lnTo>
                              <a:pt x="206819" y="61556"/>
                            </a:lnTo>
                            <a:lnTo>
                              <a:pt x="209524" y="76746"/>
                            </a:lnTo>
                            <a:lnTo>
                              <a:pt x="209524" y="39319"/>
                            </a:lnTo>
                            <a:lnTo>
                              <a:pt x="208800" y="38823"/>
                            </a:lnTo>
                            <a:lnTo>
                              <a:pt x="193878" y="28917"/>
                            </a:lnTo>
                            <a:lnTo>
                              <a:pt x="173380" y="25057"/>
                            </a:lnTo>
                            <a:lnTo>
                              <a:pt x="152946" y="28917"/>
                            </a:lnTo>
                            <a:lnTo>
                              <a:pt x="136804" y="39674"/>
                            </a:lnTo>
                            <a:lnTo>
                              <a:pt x="126199" y="56032"/>
                            </a:lnTo>
                            <a:lnTo>
                              <a:pt x="122389" y="76746"/>
                            </a:lnTo>
                            <a:lnTo>
                              <a:pt x="126199" y="97396"/>
                            </a:lnTo>
                            <a:lnTo>
                              <a:pt x="136804" y="113703"/>
                            </a:lnTo>
                            <a:lnTo>
                              <a:pt x="152946" y="124421"/>
                            </a:lnTo>
                            <a:lnTo>
                              <a:pt x="173380" y="128270"/>
                            </a:lnTo>
                            <a:lnTo>
                              <a:pt x="193878" y="124421"/>
                            </a:lnTo>
                            <a:lnTo>
                              <a:pt x="208864" y="114503"/>
                            </a:lnTo>
                            <a:lnTo>
                              <a:pt x="210070" y="113703"/>
                            </a:lnTo>
                            <a:lnTo>
                              <a:pt x="220713" y="97396"/>
                            </a:lnTo>
                            <a:lnTo>
                              <a:pt x="224536" y="76746"/>
                            </a:lnTo>
                            <a:close/>
                          </a:path>
                          <a:path w="1497965" h="128270">
                            <a:moveTo>
                              <a:pt x="353352" y="54483"/>
                            </a:moveTo>
                            <a:lnTo>
                              <a:pt x="351167" y="43116"/>
                            </a:lnTo>
                            <a:lnTo>
                              <a:pt x="349465" y="40779"/>
                            </a:lnTo>
                            <a:lnTo>
                              <a:pt x="344919" y="34531"/>
                            </a:lnTo>
                            <a:lnTo>
                              <a:pt x="338328" y="30911"/>
                            </a:lnTo>
                            <a:lnTo>
                              <a:pt x="338328" y="46024"/>
                            </a:lnTo>
                            <a:lnTo>
                              <a:pt x="338328" y="65112"/>
                            </a:lnTo>
                            <a:lnTo>
                              <a:pt x="332587" y="69951"/>
                            </a:lnTo>
                            <a:lnTo>
                              <a:pt x="280123" y="69951"/>
                            </a:lnTo>
                            <a:lnTo>
                              <a:pt x="280123" y="40779"/>
                            </a:lnTo>
                            <a:lnTo>
                              <a:pt x="332460" y="40779"/>
                            </a:lnTo>
                            <a:lnTo>
                              <a:pt x="338328" y="46024"/>
                            </a:lnTo>
                            <a:lnTo>
                              <a:pt x="338328" y="30911"/>
                            </a:lnTo>
                            <a:lnTo>
                              <a:pt x="335038" y="29095"/>
                            </a:lnTo>
                            <a:lnTo>
                              <a:pt x="321957" y="27190"/>
                            </a:lnTo>
                            <a:lnTo>
                              <a:pt x="265633" y="27190"/>
                            </a:lnTo>
                            <a:lnTo>
                              <a:pt x="265633" y="125780"/>
                            </a:lnTo>
                            <a:lnTo>
                              <a:pt x="280123" y="125780"/>
                            </a:lnTo>
                            <a:lnTo>
                              <a:pt x="280123" y="83731"/>
                            </a:lnTo>
                            <a:lnTo>
                              <a:pt x="323570" y="83731"/>
                            </a:lnTo>
                            <a:lnTo>
                              <a:pt x="335737" y="81622"/>
                            </a:lnTo>
                            <a:lnTo>
                              <a:pt x="345135" y="75666"/>
                            </a:lnTo>
                            <a:lnTo>
                              <a:pt x="348894" y="69951"/>
                            </a:lnTo>
                            <a:lnTo>
                              <a:pt x="351205" y="66433"/>
                            </a:lnTo>
                            <a:lnTo>
                              <a:pt x="353352" y="54483"/>
                            </a:lnTo>
                            <a:close/>
                          </a:path>
                          <a:path w="1497965" h="128270">
                            <a:moveTo>
                              <a:pt x="475754" y="112179"/>
                            </a:moveTo>
                            <a:lnTo>
                              <a:pt x="408228" y="112179"/>
                            </a:lnTo>
                            <a:lnTo>
                              <a:pt x="408228" y="79984"/>
                            </a:lnTo>
                            <a:lnTo>
                              <a:pt x="446709" y="79984"/>
                            </a:lnTo>
                            <a:lnTo>
                              <a:pt x="446709" y="66395"/>
                            </a:lnTo>
                            <a:lnTo>
                              <a:pt x="408228" y="66395"/>
                            </a:lnTo>
                            <a:lnTo>
                              <a:pt x="408228" y="40779"/>
                            </a:lnTo>
                            <a:lnTo>
                              <a:pt x="471830" y="40779"/>
                            </a:lnTo>
                            <a:lnTo>
                              <a:pt x="471830" y="27190"/>
                            </a:lnTo>
                            <a:lnTo>
                              <a:pt x="393738" y="27190"/>
                            </a:lnTo>
                            <a:lnTo>
                              <a:pt x="393738" y="125780"/>
                            </a:lnTo>
                            <a:lnTo>
                              <a:pt x="475754" y="125780"/>
                            </a:lnTo>
                            <a:lnTo>
                              <a:pt x="475754" y="112179"/>
                            </a:lnTo>
                            <a:close/>
                          </a:path>
                          <a:path w="1497965" h="128270">
                            <a:moveTo>
                              <a:pt x="603529" y="125780"/>
                            </a:moveTo>
                            <a:lnTo>
                              <a:pt x="579577" y="83731"/>
                            </a:lnTo>
                            <a:lnTo>
                              <a:pt x="579259" y="83172"/>
                            </a:lnTo>
                            <a:lnTo>
                              <a:pt x="588327" y="79425"/>
                            </a:lnTo>
                            <a:lnTo>
                              <a:pt x="595299" y="73190"/>
                            </a:lnTo>
                            <a:lnTo>
                              <a:pt x="597052" y="69951"/>
                            </a:lnTo>
                            <a:lnTo>
                              <a:pt x="599770" y="64960"/>
                            </a:lnTo>
                            <a:lnTo>
                              <a:pt x="601357" y="55194"/>
                            </a:lnTo>
                            <a:lnTo>
                              <a:pt x="599211" y="43421"/>
                            </a:lnTo>
                            <a:lnTo>
                              <a:pt x="597357" y="40779"/>
                            </a:lnTo>
                            <a:lnTo>
                              <a:pt x="593039" y="34620"/>
                            </a:lnTo>
                            <a:lnTo>
                              <a:pt x="586346" y="30886"/>
                            </a:lnTo>
                            <a:lnTo>
                              <a:pt x="586346" y="46024"/>
                            </a:lnTo>
                            <a:lnTo>
                              <a:pt x="586346" y="65112"/>
                            </a:lnTo>
                            <a:lnTo>
                              <a:pt x="580593" y="69951"/>
                            </a:lnTo>
                            <a:lnTo>
                              <a:pt x="528129" y="69951"/>
                            </a:lnTo>
                            <a:lnTo>
                              <a:pt x="528129" y="40779"/>
                            </a:lnTo>
                            <a:lnTo>
                              <a:pt x="580466" y="40779"/>
                            </a:lnTo>
                            <a:lnTo>
                              <a:pt x="586346" y="46024"/>
                            </a:lnTo>
                            <a:lnTo>
                              <a:pt x="586346" y="30886"/>
                            </a:lnTo>
                            <a:lnTo>
                              <a:pt x="583171" y="29108"/>
                            </a:lnTo>
                            <a:lnTo>
                              <a:pt x="569976" y="27190"/>
                            </a:lnTo>
                            <a:lnTo>
                              <a:pt x="513651" y="27190"/>
                            </a:lnTo>
                            <a:lnTo>
                              <a:pt x="513651" y="125780"/>
                            </a:lnTo>
                            <a:lnTo>
                              <a:pt x="528129" y="125780"/>
                            </a:lnTo>
                            <a:lnTo>
                              <a:pt x="528129" y="83731"/>
                            </a:lnTo>
                            <a:lnTo>
                              <a:pt x="563359" y="83731"/>
                            </a:lnTo>
                            <a:lnTo>
                              <a:pt x="587413" y="125780"/>
                            </a:lnTo>
                            <a:lnTo>
                              <a:pt x="603529" y="125780"/>
                            </a:lnTo>
                            <a:close/>
                          </a:path>
                          <a:path w="1497965" h="128270">
                            <a:moveTo>
                              <a:pt x="775855" y="125780"/>
                            </a:moveTo>
                            <a:lnTo>
                              <a:pt x="751903" y="83731"/>
                            </a:lnTo>
                            <a:lnTo>
                              <a:pt x="751586" y="83172"/>
                            </a:lnTo>
                            <a:lnTo>
                              <a:pt x="760653" y="79425"/>
                            </a:lnTo>
                            <a:lnTo>
                              <a:pt x="767638" y="73190"/>
                            </a:lnTo>
                            <a:lnTo>
                              <a:pt x="769391" y="69951"/>
                            </a:lnTo>
                            <a:lnTo>
                              <a:pt x="772109" y="64960"/>
                            </a:lnTo>
                            <a:lnTo>
                              <a:pt x="773696" y="55194"/>
                            </a:lnTo>
                            <a:lnTo>
                              <a:pt x="771550" y="43421"/>
                            </a:lnTo>
                            <a:lnTo>
                              <a:pt x="769696" y="40779"/>
                            </a:lnTo>
                            <a:lnTo>
                              <a:pt x="765378" y="34620"/>
                            </a:lnTo>
                            <a:lnTo>
                              <a:pt x="758672" y="30886"/>
                            </a:lnTo>
                            <a:lnTo>
                              <a:pt x="758672" y="46024"/>
                            </a:lnTo>
                            <a:lnTo>
                              <a:pt x="758672" y="65112"/>
                            </a:lnTo>
                            <a:lnTo>
                              <a:pt x="752932" y="69951"/>
                            </a:lnTo>
                            <a:lnTo>
                              <a:pt x="700468" y="69951"/>
                            </a:lnTo>
                            <a:lnTo>
                              <a:pt x="700468" y="40779"/>
                            </a:lnTo>
                            <a:lnTo>
                              <a:pt x="752805" y="40779"/>
                            </a:lnTo>
                            <a:lnTo>
                              <a:pt x="758672" y="46024"/>
                            </a:lnTo>
                            <a:lnTo>
                              <a:pt x="758672" y="30886"/>
                            </a:lnTo>
                            <a:lnTo>
                              <a:pt x="755510" y="29108"/>
                            </a:lnTo>
                            <a:lnTo>
                              <a:pt x="742315" y="27190"/>
                            </a:lnTo>
                            <a:lnTo>
                              <a:pt x="685990" y="27190"/>
                            </a:lnTo>
                            <a:lnTo>
                              <a:pt x="685990" y="125780"/>
                            </a:lnTo>
                            <a:lnTo>
                              <a:pt x="700468" y="125780"/>
                            </a:lnTo>
                            <a:lnTo>
                              <a:pt x="700468" y="83731"/>
                            </a:lnTo>
                            <a:lnTo>
                              <a:pt x="735698" y="83731"/>
                            </a:lnTo>
                            <a:lnTo>
                              <a:pt x="759739" y="125780"/>
                            </a:lnTo>
                            <a:lnTo>
                              <a:pt x="775855" y="125780"/>
                            </a:lnTo>
                            <a:close/>
                          </a:path>
                          <a:path w="1497965" h="128270">
                            <a:moveTo>
                              <a:pt x="899299" y="27190"/>
                            </a:moveTo>
                            <a:lnTo>
                              <a:pt x="884821" y="27190"/>
                            </a:lnTo>
                            <a:lnTo>
                              <a:pt x="884821" y="65138"/>
                            </a:lnTo>
                            <a:lnTo>
                              <a:pt x="830707" y="65138"/>
                            </a:lnTo>
                            <a:lnTo>
                              <a:pt x="830707" y="27190"/>
                            </a:lnTo>
                            <a:lnTo>
                              <a:pt x="816038" y="27190"/>
                            </a:lnTo>
                            <a:lnTo>
                              <a:pt x="816038" y="125780"/>
                            </a:lnTo>
                            <a:lnTo>
                              <a:pt x="830707" y="125780"/>
                            </a:lnTo>
                            <a:lnTo>
                              <a:pt x="830707" y="78740"/>
                            </a:lnTo>
                            <a:lnTo>
                              <a:pt x="884821" y="78740"/>
                            </a:lnTo>
                            <a:lnTo>
                              <a:pt x="884821" y="125780"/>
                            </a:lnTo>
                            <a:lnTo>
                              <a:pt x="899299" y="125780"/>
                            </a:lnTo>
                            <a:lnTo>
                              <a:pt x="899299" y="78740"/>
                            </a:lnTo>
                            <a:lnTo>
                              <a:pt x="899299" y="65138"/>
                            </a:lnTo>
                            <a:lnTo>
                              <a:pt x="899299" y="27190"/>
                            </a:lnTo>
                            <a:close/>
                          </a:path>
                          <a:path w="1497965" h="128270">
                            <a:moveTo>
                              <a:pt x="1043444" y="76746"/>
                            </a:moveTo>
                            <a:lnTo>
                              <a:pt x="1039622" y="56032"/>
                            </a:lnTo>
                            <a:lnTo>
                              <a:pt x="1028979" y="39674"/>
                            </a:lnTo>
                            <a:lnTo>
                              <a:pt x="1028420" y="39306"/>
                            </a:lnTo>
                            <a:lnTo>
                              <a:pt x="1028420" y="76746"/>
                            </a:lnTo>
                            <a:lnTo>
                              <a:pt x="1025715" y="91884"/>
                            </a:lnTo>
                            <a:lnTo>
                              <a:pt x="1018197" y="103835"/>
                            </a:lnTo>
                            <a:lnTo>
                              <a:pt x="1006754" y="111683"/>
                            </a:lnTo>
                            <a:lnTo>
                              <a:pt x="992276" y="114503"/>
                            </a:lnTo>
                            <a:lnTo>
                              <a:pt x="977798" y="111683"/>
                            </a:lnTo>
                            <a:lnTo>
                              <a:pt x="966355" y="103835"/>
                            </a:lnTo>
                            <a:lnTo>
                              <a:pt x="958850" y="91884"/>
                            </a:lnTo>
                            <a:lnTo>
                              <a:pt x="956144" y="76746"/>
                            </a:lnTo>
                            <a:lnTo>
                              <a:pt x="958850" y="61556"/>
                            </a:lnTo>
                            <a:lnTo>
                              <a:pt x="966355" y="49542"/>
                            </a:lnTo>
                            <a:lnTo>
                              <a:pt x="977798" y="41656"/>
                            </a:lnTo>
                            <a:lnTo>
                              <a:pt x="992276" y="38823"/>
                            </a:lnTo>
                            <a:lnTo>
                              <a:pt x="1006754" y="41656"/>
                            </a:lnTo>
                            <a:lnTo>
                              <a:pt x="1018197" y="49542"/>
                            </a:lnTo>
                            <a:lnTo>
                              <a:pt x="1025715" y="61556"/>
                            </a:lnTo>
                            <a:lnTo>
                              <a:pt x="1028420" y="76746"/>
                            </a:lnTo>
                            <a:lnTo>
                              <a:pt x="1028420" y="39306"/>
                            </a:lnTo>
                            <a:lnTo>
                              <a:pt x="1027709" y="38823"/>
                            </a:lnTo>
                            <a:lnTo>
                              <a:pt x="1012786" y="28917"/>
                            </a:lnTo>
                            <a:lnTo>
                              <a:pt x="992276" y="25057"/>
                            </a:lnTo>
                            <a:lnTo>
                              <a:pt x="971854" y="28917"/>
                            </a:lnTo>
                            <a:lnTo>
                              <a:pt x="955713" y="39674"/>
                            </a:lnTo>
                            <a:lnTo>
                              <a:pt x="945108" y="56032"/>
                            </a:lnTo>
                            <a:lnTo>
                              <a:pt x="941298" y="76746"/>
                            </a:lnTo>
                            <a:lnTo>
                              <a:pt x="945108" y="97396"/>
                            </a:lnTo>
                            <a:lnTo>
                              <a:pt x="955713" y="113703"/>
                            </a:lnTo>
                            <a:lnTo>
                              <a:pt x="971854" y="124421"/>
                            </a:lnTo>
                            <a:lnTo>
                              <a:pt x="992276" y="128270"/>
                            </a:lnTo>
                            <a:lnTo>
                              <a:pt x="1012786" y="124421"/>
                            </a:lnTo>
                            <a:lnTo>
                              <a:pt x="1027772" y="114503"/>
                            </a:lnTo>
                            <a:lnTo>
                              <a:pt x="1028979" y="113703"/>
                            </a:lnTo>
                            <a:lnTo>
                              <a:pt x="1039622" y="97396"/>
                            </a:lnTo>
                            <a:lnTo>
                              <a:pt x="1043444" y="76746"/>
                            </a:lnTo>
                            <a:close/>
                          </a:path>
                          <a:path w="1497965" h="128270">
                            <a:moveTo>
                              <a:pt x="1179207" y="76746"/>
                            </a:moveTo>
                            <a:lnTo>
                              <a:pt x="1175473" y="56502"/>
                            </a:lnTo>
                            <a:lnTo>
                              <a:pt x="1164958" y="40855"/>
                            </a:lnTo>
                            <a:lnTo>
                              <a:pt x="1164831" y="40779"/>
                            </a:lnTo>
                            <a:lnTo>
                              <a:pt x="1164361" y="40500"/>
                            </a:lnTo>
                            <a:lnTo>
                              <a:pt x="1164361" y="76568"/>
                            </a:lnTo>
                            <a:lnTo>
                              <a:pt x="1161796" y="91401"/>
                            </a:lnTo>
                            <a:lnTo>
                              <a:pt x="1154455" y="102616"/>
                            </a:lnTo>
                            <a:lnTo>
                              <a:pt x="1142860" y="109702"/>
                            </a:lnTo>
                            <a:lnTo>
                              <a:pt x="1127506" y="112179"/>
                            </a:lnTo>
                            <a:lnTo>
                              <a:pt x="1099566" y="112179"/>
                            </a:lnTo>
                            <a:lnTo>
                              <a:pt x="1099566" y="40779"/>
                            </a:lnTo>
                            <a:lnTo>
                              <a:pt x="1127506" y="40779"/>
                            </a:lnTo>
                            <a:lnTo>
                              <a:pt x="1142707" y="43319"/>
                            </a:lnTo>
                            <a:lnTo>
                              <a:pt x="1154328" y="50520"/>
                            </a:lnTo>
                            <a:lnTo>
                              <a:pt x="1161745" y="61810"/>
                            </a:lnTo>
                            <a:lnTo>
                              <a:pt x="1164361" y="76568"/>
                            </a:lnTo>
                            <a:lnTo>
                              <a:pt x="1164361" y="40500"/>
                            </a:lnTo>
                            <a:lnTo>
                              <a:pt x="1148626" y="30772"/>
                            </a:lnTo>
                            <a:lnTo>
                              <a:pt x="1127506" y="27190"/>
                            </a:lnTo>
                            <a:lnTo>
                              <a:pt x="1085075" y="27190"/>
                            </a:lnTo>
                            <a:lnTo>
                              <a:pt x="1085075" y="125780"/>
                            </a:lnTo>
                            <a:lnTo>
                              <a:pt x="1127506" y="125780"/>
                            </a:lnTo>
                            <a:lnTo>
                              <a:pt x="1148829" y="122313"/>
                            </a:lnTo>
                            <a:lnTo>
                              <a:pt x="1165136" y="112433"/>
                            </a:lnTo>
                            <a:lnTo>
                              <a:pt x="1165301" y="112179"/>
                            </a:lnTo>
                            <a:lnTo>
                              <a:pt x="1175550" y="96977"/>
                            </a:lnTo>
                            <a:lnTo>
                              <a:pt x="1179207" y="76746"/>
                            </a:lnTo>
                            <a:close/>
                          </a:path>
                          <a:path w="1497965" h="128270">
                            <a:moveTo>
                              <a:pt x="1302854" y="112179"/>
                            </a:moveTo>
                            <a:lnTo>
                              <a:pt x="1235329" y="112179"/>
                            </a:lnTo>
                            <a:lnTo>
                              <a:pt x="1235329" y="79984"/>
                            </a:lnTo>
                            <a:lnTo>
                              <a:pt x="1273822" y="79984"/>
                            </a:lnTo>
                            <a:lnTo>
                              <a:pt x="1273822" y="66395"/>
                            </a:lnTo>
                            <a:lnTo>
                              <a:pt x="1235329" y="66395"/>
                            </a:lnTo>
                            <a:lnTo>
                              <a:pt x="1235329" y="40779"/>
                            </a:lnTo>
                            <a:lnTo>
                              <a:pt x="1298930" y="40779"/>
                            </a:lnTo>
                            <a:lnTo>
                              <a:pt x="1298930" y="27190"/>
                            </a:lnTo>
                            <a:lnTo>
                              <a:pt x="1220838" y="27190"/>
                            </a:lnTo>
                            <a:lnTo>
                              <a:pt x="1220838" y="125780"/>
                            </a:lnTo>
                            <a:lnTo>
                              <a:pt x="1302854" y="125780"/>
                            </a:lnTo>
                            <a:lnTo>
                              <a:pt x="1302854" y="112179"/>
                            </a:lnTo>
                            <a:close/>
                          </a:path>
                          <a:path w="1497965" h="128270">
                            <a:moveTo>
                              <a:pt x="1427213" y="96177"/>
                            </a:moveTo>
                            <a:lnTo>
                              <a:pt x="1394358" y="66395"/>
                            </a:lnTo>
                            <a:lnTo>
                              <a:pt x="1372666" y="64770"/>
                            </a:lnTo>
                            <a:lnTo>
                              <a:pt x="1365935" y="63931"/>
                            </a:lnTo>
                            <a:lnTo>
                              <a:pt x="1360170" y="62420"/>
                            </a:lnTo>
                            <a:lnTo>
                              <a:pt x="1355445" y="59880"/>
                            </a:lnTo>
                            <a:lnTo>
                              <a:pt x="1352588" y="57696"/>
                            </a:lnTo>
                            <a:lnTo>
                              <a:pt x="1351318" y="55372"/>
                            </a:lnTo>
                            <a:lnTo>
                              <a:pt x="1351318" y="52336"/>
                            </a:lnTo>
                            <a:lnTo>
                              <a:pt x="1353121" y="46977"/>
                            </a:lnTo>
                            <a:lnTo>
                              <a:pt x="1358087" y="42697"/>
                            </a:lnTo>
                            <a:lnTo>
                              <a:pt x="1365592" y="39852"/>
                            </a:lnTo>
                            <a:lnTo>
                              <a:pt x="1374990" y="38823"/>
                            </a:lnTo>
                            <a:lnTo>
                              <a:pt x="1385023" y="39712"/>
                            </a:lnTo>
                            <a:lnTo>
                              <a:pt x="1394739" y="42379"/>
                            </a:lnTo>
                            <a:lnTo>
                              <a:pt x="1404086" y="46799"/>
                            </a:lnTo>
                            <a:lnTo>
                              <a:pt x="1413027" y="52971"/>
                            </a:lnTo>
                            <a:lnTo>
                              <a:pt x="1414094" y="53835"/>
                            </a:lnTo>
                            <a:lnTo>
                              <a:pt x="1422527" y="41719"/>
                            </a:lnTo>
                            <a:lnTo>
                              <a:pt x="1386979" y="26085"/>
                            </a:lnTo>
                            <a:lnTo>
                              <a:pt x="1374813" y="25057"/>
                            </a:lnTo>
                            <a:lnTo>
                              <a:pt x="1359230" y="27101"/>
                            </a:lnTo>
                            <a:lnTo>
                              <a:pt x="1347050" y="32829"/>
                            </a:lnTo>
                            <a:lnTo>
                              <a:pt x="1339126" y="41617"/>
                            </a:lnTo>
                            <a:lnTo>
                              <a:pt x="1336433" y="52336"/>
                            </a:lnTo>
                            <a:lnTo>
                              <a:pt x="1336306" y="52971"/>
                            </a:lnTo>
                            <a:lnTo>
                              <a:pt x="1337246" y="59321"/>
                            </a:lnTo>
                            <a:lnTo>
                              <a:pt x="1373974" y="78765"/>
                            </a:lnTo>
                            <a:lnTo>
                              <a:pt x="1390738" y="79984"/>
                            </a:lnTo>
                            <a:lnTo>
                              <a:pt x="1399679" y="81686"/>
                            </a:lnTo>
                            <a:lnTo>
                              <a:pt x="1406372" y="85013"/>
                            </a:lnTo>
                            <a:lnTo>
                              <a:pt x="1410563" y="89776"/>
                            </a:lnTo>
                            <a:lnTo>
                              <a:pt x="1412011" y="95808"/>
                            </a:lnTo>
                            <a:lnTo>
                              <a:pt x="1409903" y="103441"/>
                            </a:lnTo>
                            <a:lnTo>
                              <a:pt x="1404010" y="109410"/>
                            </a:lnTo>
                            <a:lnTo>
                              <a:pt x="1394955" y="113296"/>
                            </a:lnTo>
                            <a:lnTo>
                              <a:pt x="1383360" y="114681"/>
                            </a:lnTo>
                            <a:lnTo>
                              <a:pt x="1372730" y="113639"/>
                            </a:lnTo>
                            <a:lnTo>
                              <a:pt x="1361986" y="110566"/>
                            </a:lnTo>
                            <a:lnTo>
                              <a:pt x="1351394" y="105562"/>
                            </a:lnTo>
                            <a:lnTo>
                              <a:pt x="1341196" y="98729"/>
                            </a:lnTo>
                            <a:lnTo>
                              <a:pt x="1340116" y="97891"/>
                            </a:lnTo>
                            <a:lnTo>
                              <a:pt x="1331747" y="110350"/>
                            </a:lnTo>
                            <a:lnTo>
                              <a:pt x="1369568" y="127215"/>
                            </a:lnTo>
                            <a:lnTo>
                              <a:pt x="1383538" y="128270"/>
                            </a:lnTo>
                            <a:lnTo>
                              <a:pt x="1403019" y="125425"/>
                            </a:lnTo>
                            <a:lnTo>
                              <a:pt x="1416634" y="118021"/>
                            </a:lnTo>
                            <a:lnTo>
                              <a:pt x="1419212" y="114681"/>
                            </a:lnTo>
                            <a:lnTo>
                              <a:pt x="1424609" y="107708"/>
                            </a:lnTo>
                            <a:lnTo>
                              <a:pt x="1427213" y="96177"/>
                            </a:lnTo>
                            <a:close/>
                          </a:path>
                          <a:path w="1497965" h="128270">
                            <a:moveTo>
                              <a:pt x="1485303" y="37680"/>
                            </a:moveTo>
                            <a:lnTo>
                              <a:pt x="1478800" y="28562"/>
                            </a:lnTo>
                            <a:lnTo>
                              <a:pt x="1478203" y="27724"/>
                            </a:lnTo>
                            <a:lnTo>
                              <a:pt x="1481823" y="26682"/>
                            </a:lnTo>
                            <a:lnTo>
                              <a:pt x="1484210" y="24168"/>
                            </a:lnTo>
                            <a:lnTo>
                              <a:pt x="1484337" y="24028"/>
                            </a:lnTo>
                            <a:lnTo>
                              <a:pt x="1484337" y="15811"/>
                            </a:lnTo>
                            <a:lnTo>
                              <a:pt x="1484337" y="14414"/>
                            </a:lnTo>
                            <a:lnTo>
                              <a:pt x="1480299" y="11290"/>
                            </a:lnTo>
                            <a:lnTo>
                              <a:pt x="1479181" y="11290"/>
                            </a:lnTo>
                            <a:lnTo>
                              <a:pt x="1479181" y="17284"/>
                            </a:lnTo>
                            <a:lnTo>
                              <a:pt x="1479181" y="22567"/>
                            </a:lnTo>
                            <a:lnTo>
                              <a:pt x="1477225" y="24168"/>
                            </a:lnTo>
                            <a:lnTo>
                              <a:pt x="1467408" y="24168"/>
                            </a:lnTo>
                            <a:lnTo>
                              <a:pt x="1467408" y="15811"/>
                            </a:lnTo>
                            <a:lnTo>
                              <a:pt x="1477225" y="15811"/>
                            </a:lnTo>
                            <a:lnTo>
                              <a:pt x="1479181" y="17284"/>
                            </a:lnTo>
                            <a:lnTo>
                              <a:pt x="1479181" y="11290"/>
                            </a:lnTo>
                            <a:lnTo>
                              <a:pt x="1462392" y="11290"/>
                            </a:lnTo>
                            <a:lnTo>
                              <a:pt x="1462392" y="37680"/>
                            </a:lnTo>
                            <a:lnTo>
                              <a:pt x="1467408" y="37680"/>
                            </a:lnTo>
                            <a:lnTo>
                              <a:pt x="1467408" y="28562"/>
                            </a:lnTo>
                            <a:lnTo>
                              <a:pt x="1472920" y="28562"/>
                            </a:lnTo>
                            <a:lnTo>
                              <a:pt x="1479321" y="37680"/>
                            </a:lnTo>
                            <a:lnTo>
                              <a:pt x="1485303" y="37680"/>
                            </a:lnTo>
                            <a:close/>
                          </a:path>
                          <a:path w="1497965" h="128270">
                            <a:moveTo>
                              <a:pt x="1497774" y="25146"/>
                            </a:moveTo>
                            <a:lnTo>
                              <a:pt x="1495844" y="15405"/>
                            </a:lnTo>
                            <a:lnTo>
                              <a:pt x="1495132" y="14338"/>
                            </a:lnTo>
                            <a:lnTo>
                              <a:pt x="1495132" y="25146"/>
                            </a:lnTo>
                            <a:lnTo>
                              <a:pt x="1493418" y="33997"/>
                            </a:lnTo>
                            <a:lnTo>
                              <a:pt x="1488655" y="41236"/>
                            </a:lnTo>
                            <a:lnTo>
                              <a:pt x="1481480" y="46126"/>
                            </a:lnTo>
                            <a:lnTo>
                              <a:pt x="1472501" y="47917"/>
                            </a:lnTo>
                            <a:lnTo>
                              <a:pt x="1463586" y="46151"/>
                            </a:lnTo>
                            <a:lnTo>
                              <a:pt x="1456461" y="41300"/>
                            </a:lnTo>
                            <a:lnTo>
                              <a:pt x="1451724" y="34112"/>
                            </a:lnTo>
                            <a:lnTo>
                              <a:pt x="1450009" y="25285"/>
                            </a:lnTo>
                            <a:lnTo>
                              <a:pt x="1451737" y="16446"/>
                            </a:lnTo>
                            <a:lnTo>
                              <a:pt x="1456499" y="9207"/>
                            </a:lnTo>
                            <a:lnTo>
                              <a:pt x="1463662" y="4318"/>
                            </a:lnTo>
                            <a:lnTo>
                              <a:pt x="1472628" y="2514"/>
                            </a:lnTo>
                            <a:lnTo>
                              <a:pt x="1481556" y="4292"/>
                            </a:lnTo>
                            <a:lnTo>
                              <a:pt x="1488694" y="9131"/>
                            </a:lnTo>
                            <a:lnTo>
                              <a:pt x="1493418" y="16319"/>
                            </a:lnTo>
                            <a:lnTo>
                              <a:pt x="1495132" y="25146"/>
                            </a:lnTo>
                            <a:lnTo>
                              <a:pt x="1495132" y="14338"/>
                            </a:lnTo>
                            <a:lnTo>
                              <a:pt x="1490510" y="7404"/>
                            </a:lnTo>
                            <a:lnTo>
                              <a:pt x="1483309" y="2514"/>
                            </a:lnTo>
                            <a:lnTo>
                              <a:pt x="1482534" y="1993"/>
                            </a:lnTo>
                            <a:lnTo>
                              <a:pt x="1472628" y="0"/>
                            </a:lnTo>
                            <a:lnTo>
                              <a:pt x="1462722" y="2019"/>
                            </a:lnTo>
                            <a:lnTo>
                              <a:pt x="1454696" y="7467"/>
                            </a:lnTo>
                            <a:lnTo>
                              <a:pt x="1449324" y="15519"/>
                            </a:lnTo>
                            <a:lnTo>
                              <a:pt x="1447355" y="25285"/>
                            </a:lnTo>
                            <a:lnTo>
                              <a:pt x="1449298" y="35039"/>
                            </a:lnTo>
                            <a:lnTo>
                              <a:pt x="1454632" y="43027"/>
                            </a:lnTo>
                            <a:lnTo>
                              <a:pt x="1462608" y="48437"/>
                            </a:lnTo>
                            <a:lnTo>
                              <a:pt x="1472501" y="50419"/>
                            </a:lnTo>
                            <a:lnTo>
                              <a:pt x="1482420" y="48412"/>
                            </a:lnTo>
                            <a:lnTo>
                              <a:pt x="1483144" y="47917"/>
                            </a:lnTo>
                            <a:lnTo>
                              <a:pt x="1490446" y="42951"/>
                            </a:lnTo>
                            <a:lnTo>
                              <a:pt x="1495818" y="34912"/>
                            </a:lnTo>
                            <a:lnTo>
                              <a:pt x="1497774" y="25146"/>
                            </a:lnTo>
                            <a:close/>
                          </a:path>
                        </a:pathLst>
                      </a:custGeom>
                      <a:solidFill>
                        <a:srgbClr val="231F20"/>
                      </a:solidFill>
                    </wps:spPr>
                    <wps:txbx>
                      <w:txbxContent>
                        <w:p w14:paraId="5216C5B0" w14:textId="77777777" w:rsidR="00F67487" w:rsidRPr="008D4D87" w:rsidRDefault="00F67487" w:rsidP="00F67487">
                          <w:pPr>
                            <w:jc w:val="center"/>
                            <w:rPr>
                              <w:lang w:val="en-US"/>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BE889D" id="Freeform: Shape 37" o:spid="_x0000_s1028" style="position:absolute;margin-left:377.75pt;margin-top:-1.9pt;width:115.3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7965,128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vSfQ0AAAZIAAAOAAAAZHJzL2Uyb0RvYy54bWysXNtuG8kRfQ+QfyD4HqvvF8PyItiFgwBB&#10;ssBuPoCiKEsARTIkbcl/n9Pd1TOttTjVs9aLh7LLpZq6nLp188NPz4/bxdfN8fSw310v5TuxXGx2&#10;6/3tw+7z9fK/v3/6W1guTufV7na13e8218tvm9Pyp49//cuHp8P7jdrf77e3m+MCTHan90+H6+X9&#10;+Xx4f3V1Wt9vHlend/vDZod/vNsfH1dn/Hj8fHV7XD2B++P2Sgnhrp72x9vDcb/enE7421/KPy4/&#10;Zv53d5v1+T93d6fNebG9XkK2c/7zmP+8SX9effywev/5uDrcP6xJjNWfkOJx9bDDLx1Y/bI6rxZf&#10;jg/fsXp8WB/3p/3d+d16/3i1v7t7WG/yO+BtpPjD2/x2vzps8rtAOafDoKbT27Fd//vrb4dfj1DD&#10;0+H0/oSP6S2e746P6Qn5Fs9ZWd8GZW2ez4s1/lIaZ4Q3y8Ua/4YfhM3avBr/9/rL6fyPzT5zWn39&#10;1+lclH1bP63u66f1865+PMJkyVjbbKzzcgFjHZcLGOumGOuwOqf/l8RLHxdP6bdHH51dLu7xWQXl&#10;RbbF4/7r5vd9Jjyn1wgxJKIkrrI+VHFHsu2uJXc2Sp3Jg/Zapt+Ol6s09XnIrJ21sbAOWno1SeuN&#10;c4Wvj0bZSdognS58IUGsEtffXZ9FhqCNgIvj9VyMdlre4KREZCZaEx3D13vhMq21MpppeS0UkWmN&#10;NoqRQXtR3g1+5OMkXx918JmvNk5Ny+uVC6rQihDcNN+BFg6spt9t5OuslNM2di4amWXgbSGN8WQL&#10;1m4jLa8z54JEeMLGPO34bnP0oFn9Ojhi8QcVpQiTtrBOwwJJXuU5Xy9+3kv3Itxr0NRnCZ5RsbOI&#10;eWQANIniuTyt194Vr+kQ4gKa1ddab/enTYGsBJN/Ai6VMlaXwPcOoEXGuwSXSglPeGmd0NPxoaQQ&#10;QOlkbB3BfNIxlIiWPENHwGAvcSt1VUt9FqsrgRgp/hllCNNiyBi1IPMIHYDLUxlBBh9sCWsppQt6&#10;mtprjYSU9CGlsYKhtiGEInYPb+OBMIV3h9w6RlXk7lCJ9kpRLmtcpCq5PinERs5OWlv9qRLVZ43H&#10;QWgTrZn2Jjnqw0jHcR5VrUOA9J1W7OA8Oggvc+N6vDaaCOhx6lnhEgJVDR3aSFm4+IYKUfpp1Y16&#10;VlZYhtiqCITJ4M9z1i6Ikil48JDKIXAzZx6WJLyZAovXc8M5eggyrY1RZilR+DBuN6pDKsMVUnLU&#10;NFW/ky49GrGDt0opvui6A5gaWO94yyZj8Aq8kI0qavx4utNWa1vqRmvMgNeX0p1GDegKqhqNj5PW&#10;1wbe3VvramMiJSWNDDxdRCNtaIJrLaLsJubLvIYzX+9qrSwV6HzBq4KQlDVmEfNlLMTAi+Vg7yEe&#10;VDdLGz16RgYnnIwoXqZ9Q8kIdOyrexWymy4Jly9+G+KOerKxyjxqvq7VSluq9jqIQaupYpZOTWd+&#10;BIisDbJ1jotCVE0Fy3i/Q3wrak+dM9D5FKZewI63AyfjrbcVhpUcuuVL6GREUAQLaFVH+ipRfZZi&#10;q6H2MTJlsDHOi5JQZxFj6MFEQiPGLGI+1I2XQffiQkPMxxgaEl9Dne1aG+KOEGtt3s6rqu3qk2x4&#10;wUMq1Y8nSDR1KEsyUL2Q/pIPWg9co0BmB2ggVjQ54idoKPe1Kpz5ERoGc4oKQH6GZtGtUxHAQ4SN&#10;EaOxrBB+iuYEgKrIzI/RwFkhl6ecwM/RIHPlzEeCRQ+rixH5SZoNDkRZDH7U0xDz6bQh5osLGwTE&#10;LnpmJ2RWBUle2mHBkbhDdWg6kGGyUdiBZfOCs7TRo2dMmItv9MzU4KPUV7HwhFQKY+QX5IGvIX6B&#10;BhVv6rOgU2OVedR8vZAKogE5uDk9ilRDQ6oOOS4hXn23H8dU722wpTF4Ic8lTPUYp6J3TD7IawbE&#10;cEMiZrcSTjhLoxx2LYHm2FHW4zHVu6hjcSs+Ir1HD1nwicdU77VD3520wWOq9xg6UQ3A7iYgc+XM&#10;A4OH4mgswmMqDO6wIEoy87HeEPMo0hDzmOqRFDGjTWJ0GEUA+Uo/M4u4Q3UAhv4l0Ki6Wdro0TP8&#10;p/gGj6neKC1LzPIw6QJyOXFmAbghfoEGFW/qs2CqH60yj7oDObR1sRi8gzgVIK/UhVXa+iSpLyBe&#10;pfpxTA0onqjga+1zCVIx9g/YVKZIaMmrPPVZpG+IEWOAwKmuEC1H3f3MIu4QQyI10YCB9SrskCtx&#10;h580Qs+j9kit04vZRnmziHvkGG0+j7pDkJF1hxVH4tes+OPOLQUaAlMmAe2I+pJ3S1T7aYiScyT8&#10;YHqcIgXm+hgu5OzE7uUStcEyvlBrHBKYioaWupW8Blh9lkADtUXCzrw79lBCYo9Xuiu8Mbubw8Gh&#10;cZzCLudgU0VFdMcMHD2hJ+zsWM5FTDpqAcgLHtH5Ug3DKyVah6121iCv74Yzv45qhOYXXY0++BVa&#10;o+qOdVRjRp61bHyEl7r1P14hs317XtxgykAxyS8sMVr3VPTzO7pG3fyOLmKIRjPIDs4W4VvaCX5H&#10;FzHFxeGQPozCwRpF8dXh1iNnfsUUR5k7tleNOjr2aI2me3Z0jRU7mMP9ADoF5DsQKnlrRfmOF21T&#10;CK/ESwmqwvsbpECMs3HW5Dtgu5gCJbDeF1+0zgomBUr0nXRwAwNpYPNkUgM15pVZFr7bwZrQaDrh&#10;Y3BecrpcaqnRYqIBYySBXkozHKXBQZVpauw4h7yDFTmTu6VRgRZraM89q0PlLZ0Z7Fg/gCNyVRF9&#10;JnmPzkdZeqgNTo8W38LShzlrJKU1dfuKIw7MuUTYU3pTShqHeuWNrT/Ls0xwqigcPQpzXhUmGaz5&#10;WlFbI7sWbqhQfG97DNgfqDsK91aULnKDhFlbU3Tt01s8GChNNXMw4zdxS79EPhwI45dsEjBUB1AY&#10;LmEzMh2gr4NcVfYbwKhGGpizU8TO3uqqzY73bcj5RSF8TGNlWUCd3UG21PyqsBV8HnUHYKAWwUql&#10;NwE01B2hhAMyobvNx9mlgbonNlrz8+tF2ZK/Zvw3cEhAr6KaMQIqa4BczOs6Gk2ZusOsOKqYDgik&#10;ItOZtLebDD9sQiIdLMDemjmEA9AQsm4CVWqJp3nblHyzJDbi+B1HjaM1VBynsTRHLTWd7LeYSjO1&#10;Dg45DNRKA/oYuTUsX1ydBzCYRtCRIKNAzvBONyhK+OsYsIKdlsSbOlXtaBM1cgydN9Ko2jneEcVi&#10;yRkY9A4nLSrw1idlOyNQJBavwrkIjB0n5cbuCaV6sbyCKBy1EXRexfIzDaOUJd4GC0JGEh1gkvKW&#10;yiEJT0uivQkUmXyfiD13VASJADmuEtUGK3caIuHuDic3VklUuaDl546gwqVTFs+NZYd/a5eGWIWa&#10;tY5GdNFyHFDB3HXBkU+4Hg1jAqp5Rt9R1FMlHakT56rhelluzHqZGy9oDVzChfSWiAuuJDJSYMFa&#10;qFGzMAiB1lzQuQX0UMx9D0iCIC680WMaXJiZDh6EGi1p0DFAsGlyZAc09FlyNLmKBc4AZyluiBYa&#10;1wIY7h4FSyWH33Bui0PIBBMyaZTRY8JlinxQW8dBlpGytn7BsyEENaLfSw4QPQ5bMy+K0wb19gCs&#10;NFzyqzhYn4SHWMimTjUxR5GmMMGdtGmCNapwesYiRqDgrvU8bgUw3IEQOMBCLhAEF6NG4tTNMEVh&#10;XcCks6YkDJoo1ttfr26q/t6ifgroR0o84SLRUFdcrJ9w7aye/UcnwDkZqBVxx7SJuSsnkS/S3Yrk&#10;Byi7cB9v0g0M5qF1/wqjMZMOUAN8C2+DJoblXalxHII5IQ25B94YnuP+HCO3qKtGNIzM/UxpPIb2&#10;pX6aSe2xaGEkGXmjDsDB9Gm5YUAET7ZOh75xtYfGs2oWdY++R0m6qEcNztJJj76d0lSBzqNuY61G&#10;c33WKnHU4DzqrrhUGIcWW/ZEca5VkuV7JHkdUerbvQVmpfVQgWhlkXfJby9jFuoKWmph+IajI9N+&#10;juundMpFIq45pBipW1nq29ZntWnUhjotjQqMizhco6FqBEUS12kBPQ1dBzQu1bvTb+lRlFNfBhjg&#10;JMHCcehYJHNPHHcRHSTI3pWaF6bmwrYlZYbsXahJONTHBJwSKFoXrgdJvAn1MUYfPKVapT6rdSA3&#10;HQLJy4JpBTrtkP6S2LjLw3kJ5gh0tD55CWOakG86Zs4IU44YTVnRHr55gKnLzOh++I4Art1DKVwD&#10;ocu1B+qusBH18BTyBKsQjfszBa06tKdsrd9wt5LR3mgXzksdSrFibrQrTOVurKknAXEHmostWIX8&#10;H3ZnWWPQQJjQ4/8Gx5pKZY0qnGs4ktiEfCbPHJgASEOAEgAogLi3HPHGChTNjF1CnojlEAjAPo5a&#10;10MLqVziJIkiIQGFF4tlyB0VsXHFjpPk9cxUcea73IfvBhm+mgSf2y8/Oe23D7efHrbbdAv/dPx8&#10;8/P2uPi6wrecYCfxaRgXNmRX47expE/n55tnGDB9vNnffvv1uHjCV9ZcL0//+7I6bpaL7T93+E4Y&#10;FAHn+uFYP9zUD8fz9ud9/hacJMVu//cv5/3dQ/pOlvzLCl/64el0yF92Ql+Mk77Npv05U41f3/Px&#10;/wAAAP//AwBQSwMEFAAGAAgAAAAhAD/QY1bgAAAACQEAAA8AAABkcnMvZG93bnJldi54bWxMj8tO&#10;wzAQRfdI/IM1SGxQ67Q0fYQ4FUJi0w2ilEV3bjyNo8bjEDtp+HuGFSxHc3Tvufl2dI0YsAu1JwWz&#10;aQICqfSmpkrB4eN1sgYRoiajG0+o4BsDbIvbm1xnxl/pHYd9rASHUMi0Ahtjm0kZSotOh6lvkfh3&#10;9p3Tkc+ukqbTVw53jZwnyVI6XRM3WN3ii8Xysu8d9z6cD/3n4m23MM3lWMbWfu0Gq9T93fj8BCLi&#10;GP9g+NVndSjY6eR7MkE0ClZpmjKqYPLIExjYrJczECcmN3OQRS7/Lyh+AAAA//8DAFBLAQItABQA&#10;BgAIAAAAIQC2gziS/gAAAOEBAAATAAAAAAAAAAAAAAAAAAAAAABbQ29udGVudF9UeXBlc10ueG1s&#10;UEsBAi0AFAAGAAgAAAAhADj9If/WAAAAlAEAAAsAAAAAAAAAAAAAAAAALwEAAF9yZWxzLy5yZWxz&#10;UEsBAi0AFAAGAAgAAAAhAAyIu9J9DQAABkgAAA4AAAAAAAAAAAAAAAAALgIAAGRycy9lMm9Eb2Mu&#10;eG1sUEsBAi0AFAAGAAgAAAAhAD/QY1bgAAAACQEAAA8AAAAAAAAAAAAAAAAA1w8AAGRycy9kb3du&#10;cmV2LnhtbFBLBQYAAAAABAAEAPMAAADkEAAAAAA=&#10;" adj="-11796480,,5400" path="m89865,125780l65913,83731r-318,-559l74663,79425r6972,-6235l83400,69951r2718,-4991l87706,55194,85559,43421,83705,40779,79387,34620,72682,30886r,15138l72682,65112r-5741,4839l14478,69951r,-29172l66814,40779r5868,5245l72682,30886,69519,29108,56324,27190,,27190r,98590l14478,125780r,-42049l49707,83731r24054,42049l89865,125780xem224536,76746l220713,56032,210070,39674r-546,-355l209524,76746r-2705,15138l199301,103835r-11443,7848l173380,114503r-14491,-2820l147447,103835,139928,91884,137223,76746r2705,-15190l147447,49542r11442,-7886l173380,38823r14478,2833l199301,49542r7518,12014l209524,76746r,-37427l208800,38823,193878,28917,173380,25057r-20434,3860l136804,39674,126199,56032r-3810,20714l126199,97396r10605,16307l152946,124421r20434,3849l193878,124421r14986,-9918l210070,113703,220713,97396r3823,-20650xem353352,54483l351167,43116r-1702,-2337l344919,34531r-6591,-3620l338328,46024r,19088l332587,69951r-52464,l280123,40779r52337,l338328,46024r,-15113l335038,29095,321957,27190r-56324,l265633,125780r14490,l280123,83731r43447,l335737,81622r9398,-5956l348894,69951r2311,-3518l353352,54483xem475754,112179r-67526,l408228,79984r38481,l446709,66395r-38481,l408228,40779r63602,l471830,27190r-78092,l393738,125780r82016,l475754,112179xem603529,125780l579577,83731r-318,-559l588327,79425r6972,-6235l597052,69951r2718,-4991l601357,55194,599211,43421r-1854,-2642l593039,34620r-6693,-3734l586346,46024r,19088l580593,69951r-52464,l528129,40779r52337,l586346,46024r,-15138l583171,29108,569976,27190r-56325,l513651,125780r14478,l528129,83731r35230,l587413,125780r16116,xem775855,125780l751903,83731r-317,-559l760653,79425r6985,-6235l769391,69951r2718,-4991l773696,55194,771550,43421r-1854,-2642l765378,34620r-6706,-3734l758672,46024r,19088l752932,69951r-52464,l700468,40779r52337,l758672,46024r,-15138l755510,29108,742315,27190r-56325,l685990,125780r14478,l700468,83731r35230,l759739,125780r16116,xem899299,27190r-14478,l884821,65138r-54114,l830707,27190r-14669,l816038,125780r14669,l830707,78740r54114,l884821,125780r14478,l899299,78740r,-13602l899299,27190xem1043444,76746r-3822,-20714l1028979,39674r-559,-368l1028420,76746r-2705,15138l1018197,103835r-11443,7848l992276,114503r-14478,-2820l966355,103835,958850,91884,956144,76746r2706,-15190l966355,49542r11443,-7886l992276,38823r14478,2833l1018197,49542r7518,12014l1028420,76746r,-37440l1027709,38823r-14923,-9906l992276,25057r-20422,3860l955713,39674,945108,56032r-3810,20714l945108,97396r10605,16307l971854,124421r20422,3849l1012786,124421r14986,-9918l1028979,113703r10643,-16307l1043444,76746xem1179207,76746r-3734,-20244l1164958,40855r-127,-76l1164361,40500r,36068l1161796,91401r-7341,11215l1142860,109702r-15354,2477l1099566,112179r,-71400l1127506,40779r15201,2540l1154328,50520r7417,11290l1164361,76568r,-36068l1148626,30772r-21120,-3582l1085075,27190r,98590l1127506,125780r21323,-3467l1165136,112433r165,-254l1175550,96977r3657,-20231xem1302854,112179r-67525,l1235329,79984r38493,l1273822,66395r-38493,l1235329,40779r63601,l1298930,27190r-78092,l1220838,125780r82016,l1302854,112179xem1427213,96177l1394358,66395r-21692,-1625l1365935,63931r-5765,-1511l1355445,59880r-2857,-2184l1351318,55372r,-3036l1353121,46977r4966,-4280l1365592,39852r9398,-1029l1385023,39712r9716,2667l1404086,46799r8941,6172l1414094,53835r8433,-12116l1386979,26085r-12166,-1028l1359230,27101r-12180,5728l1339126,41617r-2693,10719l1336306,52971r940,6350l1373974,78765r16764,1219l1399679,81686r6693,3327l1410563,89776r1448,6032l1409903,103441r-5893,5969l1394955,113296r-11595,1385l1372730,113639r-10744,-3073l1351394,105562r-10198,-6833l1340116,97891r-8369,12459l1369568,127215r13970,1055l1403019,125425r13615,-7404l1419212,114681r5397,-6973l1427213,96177xem1485303,37680r-6503,-9118l1478203,27724r3620,-1042l1484210,24168r127,-140l1484337,15811r,-1397l1480299,11290r-1118,l1479181,17284r,5283l1477225,24168r-9817,l1467408,15811r9817,l1479181,17284r,-5994l1462392,11290r,26390l1467408,37680r,-9118l1472920,28562r6401,9118l1485303,37680xem1497774,25146r-1930,-9741l1495132,14338r,10808l1493418,33997r-4763,7239l1481480,46126r-8979,1791l1463586,46151r-7125,-4851l1451724,34112r-1715,-8827l1451737,16446r4762,-7239l1463662,4318r8966,-1804l1481556,4292r7138,4839l1493418,16319r1714,8827l1495132,14338r-4622,-6934l1483309,2514r-775,-521l1472628,r-9906,2019l1454696,7467r-5372,8052l1447355,25285r1943,9754l1454632,43027r7976,5410l1472501,50419r9919,-2007l1483144,47917r7302,-4966l1495818,34912r1956,-9766xe" fillcolor="#231f20" stroked="f">
              <v:stroke joinstyle="miter"/>
              <v:formulas/>
              <v:path arrowok="t" o:connecttype="custom" textboxrect="0,0,1497965,128270"/>
              <v:textbox inset="0,0,0,0">
                <w:txbxContent>
                  <w:p w14:paraId="5216C5B0" w14:textId="77777777" w:rsidR="00F67487" w:rsidRPr="008D4D87" w:rsidRDefault="00F67487" w:rsidP="00F67487">
                    <w:pPr>
                      <w:jc w:val="center"/>
                      <w:rPr>
                        <w:lang w:val="en-US"/>
                      </w:rPr>
                    </w:pPr>
                  </w:p>
                </w:txbxContent>
              </v:textbox>
            </v:shape>
          </w:pict>
        </mc:Fallback>
      </mc:AlternateContent>
    </w:r>
    <w:sdt>
      <w:sdtPr>
        <w:id w:val="-1318336367"/>
        <w:docPartObj>
          <w:docPartGallery w:val="Page Numbers (Top of Page)"/>
          <w:docPartUnique/>
        </w:docPartObj>
      </w:sdtPr>
      <w:sdtEndPr/>
      <w:sdtContent>
        <w:r w:rsidRPr="00F67487">
          <w:rPr>
            <w:sz w:val="16"/>
            <w:szCs w:val="16"/>
          </w:rPr>
          <w:t xml:space="preserve">Page </w:t>
        </w:r>
        <w:r w:rsidRPr="00F67487">
          <w:rPr>
            <w:b/>
            <w:bCs/>
            <w:sz w:val="16"/>
            <w:szCs w:val="16"/>
          </w:rPr>
          <w:fldChar w:fldCharType="begin"/>
        </w:r>
        <w:r w:rsidRPr="00F67487">
          <w:rPr>
            <w:b/>
            <w:bCs/>
            <w:sz w:val="16"/>
            <w:szCs w:val="16"/>
          </w:rPr>
          <w:instrText xml:space="preserve"> PAGE </w:instrText>
        </w:r>
        <w:r w:rsidRPr="00F67487">
          <w:rPr>
            <w:b/>
            <w:bCs/>
            <w:sz w:val="16"/>
            <w:szCs w:val="16"/>
          </w:rPr>
          <w:fldChar w:fldCharType="separate"/>
        </w:r>
        <w:r w:rsidRPr="00F67487">
          <w:rPr>
            <w:b/>
            <w:bCs/>
            <w:noProof/>
            <w:sz w:val="16"/>
            <w:szCs w:val="16"/>
          </w:rPr>
          <w:t>2</w:t>
        </w:r>
        <w:r w:rsidRPr="00F67487">
          <w:rPr>
            <w:b/>
            <w:bCs/>
            <w:sz w:val="16"/>
            <w:szCs w:val="16"/>
          </w:rPr>
          <w:fldChar w:fldCharType="end"/>
        </w:r>
        <w:r w:rsidRPr="00F67487">
          <w:rPr>
            <w:sz w:val="16"/>
            <w:szCs w:val="16"/>
          </w:rPr>
          <w:t xml:space="preserve"> of </w:t>
        </w:r>
        <w:r w:rsidRPr="00F67487">
          <w:rPr>
            <w:b/>
            <w:bCs/>
            <w:sz w:val="16"/>
            <w:szCs w:val="16"/>
          </w:rPr>
          <w:fldChar w:fldCharType="begin"/>
        </w:r>
        <w:r w:rsidRPr="00F67487">
          <w:rPr>
            <w:b/>
            <w:bCs/>
            <w:sz w:val="16"/>
            <w:szCs w:val="16"/>
          </w:rPr>
          <w:instrText xml:space="preserve"> NUMPAGES  </w:instrText>
        </w:r>
        <w:r w:rsidRPr="00F67487">
          <w:rPr>
            <w:b/>
            <w:bCs/>
            <w:sz w:val="16"/>
            <w:szCs w:val="16"/>
          </w:rPr>
          <w:fldChar w:fldCharType="separate"/>
        </w:r>
        <w:r w:rsidRPr="00F67487">
          <w:rPr>
            <w:b/>
            <w:bCs/>
            <w:noProof/>
            <w:sz w:val="16"/>
            <w:szCs w:val="16"/>
          </w:rPr>
          <w:t>2</w:t>
        </w:r>
        <w:r w:rsidRPr="00F67487">
          <w:rPr>
            <w:b/>
            <w:bCs/>
            <w:sz w:val="16"/>
            <w:szCs w:val="16"/>
          </w:rPr>
          <w:fldChar w:fldCharType="end"/>
        </w:r>
        <w:r>
          <w:rPr>
            <w:b/>
            <w:bCs/>
            <w:szCs w:val="24"/>
          </w:rPr>
          <w:t xml:space="preserve">                                  </w:t>
        </w:r>
        <w:r>
          <w:rPr>
            <w:b/>
            <w:bCs/>
            <w:szCs w:val="24"/>
          </w:rPr>
          <w:tab/>
        </w:r>
        <w:r>
          <w:rPr>
            <w:b/>
            <w:bCs/>
            <w:szCs w:val="24"/>
          </w:rPr>
          <w:tab/>
        </w:r>
        <w:r>
          <w:rPr>
            <w:b/>
            <w:bCs/>
            <w:szCs w:val="24"/>
          </w:rPr>
          <w:tab/>
        </w:r>
        <w:r>
          <w:rPr>
            <w:b/>
            <w:bCs/>
            <w:szCs w:val="24"/>
          </w:rPr>
          <w:tab/>
        </w:r>
      </w:sdtContent>
    </w:sdt>
  </w:p>
  <w:p w14:paraId="603F660F" w14:textId="3D4E097D" w:rsidR="00FD2276" w:rsidRDefault="00FD22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1DA7"/>
    <w:multiLevelType w:val="hybridMultilevel"/>
    <w:tmpl w:val="81787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5326D"/>
    <w:multiLevelType w:val="hybridMultilevel"/>
    <w:tmpl w:val="5F0E34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267361"/>
    <w:multiLevelType w:val="hybridMultilevel"/>
    <w:tmpl w:val="556EE6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45566E"/>
    <w:multiLevelType w:val="hybridMultilevel"/>
    <w:tmpl w:val="162C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92C90"/>
    <w:multiLevelType w:val="multilevel"/>
    <w:tmpl w:val="9CFA94D6"/>
    <w:lvl w:ilvl="0">
      <w:start w:val="3"/>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102573"/>
    <w:multiLevelType w:val="multilevel"/>
    <w:tmpl w:val="F03E2B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1A2182C"/>
    <w:multiLevelType w:val="hybridMultilevel"/>
    <w:tmpl w:val="F3A82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D646D"/>
    <w:multiLevelType w:val="hybridMultilevel"/>
    <w:tmpl w:val="8FE02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D87EA4"/>
    <w:multiLevelType w:val="multilevel"/>
    <w:tmpl w:val="5352E90C"/>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7F765A"/>
    <w:multiLevelType w:val="hybridMultilevel"/>
    <w:tmpl w:val="717C0A2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18DE1FA1"/>
    <w:multiLevelType w:val="multilevel"/>
    <w:tmpl w:val="0B5C392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CE5424E"/>
    <w:multiLevelType w:val="multilevel"/>
    <w:tmpl w:val="D43E0678"/>
    <w:lvl w:ilvl="0">
      <w:start w:val="3"/>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E601119"/>
    <w:multiLevelType w:val="multilevel"/>
    <w:tmpl w:val="484CE03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490" w:hanging="144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670" w:hanging="1800"/>
      </w:pPr>
      <w:rPr>
        <w:rFonts w:hint="default"/>
      </w:rPr>
    </w:lvl>
    <w:lvl w:ilvl="8">
      <w:start w:val="1"/>
      <w:numFmt w:val="decimal"/>
      <w:lvlText w:val="%1.%2.%3.%4.%5.%6.%7.%8.%9."/>
      <w:lvlJc w:val="left"/>
      <w:pPr>
        <w:ind w:left="5080" w:hanging="1800"/>
      </w:pPr>
      <w:rPr>
        <w:rFonts w:hint="default"/>
      </w:rPr>
    </w:lvl>
  </w:abstractNum>
  <w:abstractNum w:abstractNumId="13" w15:restartNumberingAfterBreak="0">
    <w:nsid w:val="30403AB5"/>
    <w:multiLevelType w:val="hybridMultilevel"/>
    <w:tmpl w:val="DE38C4A0"/>
    <w:lvl w:ilvl="0" w:tplc="E90E7B3A">
      <w:start w:val="1"/>
      <w:numFmt w:val="decimal"/>
      <w:lvlText w:val="%1."/>
      <w:lvlJc w:val="left"/>
      <w:pPr>
        <w:ind w:left="360" w:hanging="360"/>
      </w:pPr>
      <w:rPr>
        <w:rFonts w:hint="default"/>
        <w:b/>
        <w:bCs/>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4350A89"/>
    <w:multiLevelType w:val="hybridMultilevel"/>
    <w:tmpl w:val="DA20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44AC9"/>
    <w:multiLevelType w:val="hybridMultilevel"/>
    <w:tmpl w:val="9EF4836A"/>
    <w:lvl w:ilvl="0" w:tplc="2A126FD4">
      <w:start w:val="1"/>
      <w:numFmt w:val="upperRoman"/>
      <w:lvlText w:val="%1."/>
      <w:lvlJc w:val="left"/>
      <w:pPr>
        <w:ind w:left="1080" w:hanging="720"/>
      </w:pPr>
      <w:rPr>
        <w:rFonts w:ascii="Arial" w:eastAsia="Calibri" w:hAnsi="Arial" w:cs="Times New Roman" w:hint="default"/>
        <w:color w:val="0563C1" w:themeColor="hyperlink"/>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847EBE"/>
    <w:multiLevelType w:val="multilevel"/>
    <w:tmpl w:val="436A9420"/>
    <w:lvl w:ilvl="0">
      <w:start w:val="3"/>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43730CA"/>
    <w:multiLevelType w:val="hybridMultilevel"/>
    <w:tmpl w:val="DA98A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DF32F3"/>
    <w:multiLevelType w:val="hybridMultilevel"/>
    <w:tmpl w:val="336AB5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F207D1"/>
    <w:multiLevelType w:val="hybridMultilevel"/>
    <w:tmpl w:val="14D8F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65F91"/>
    <w:multiLevelType w:val="hybridMultilevel"/>
    <w:tmpl w:val="32AC5B1A"/>
    <w:lvl w:ilvl="0" w:tplc="0809000F">
      <w:start w:val="1"/>
      <w:numFmt w:val="decimal"/>
      <w:lvlText w:val="%1."/>
      <w:lvlJc w:val="left"/>
      <w:pPr>
        <w:ind w:left="766" w:hanging="360"/>
      </w:p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21" w15:restartNumberingAfterBreak="0">
    <w:nsid w:val="49D07265"/>
    <w:multiLevelType w:val="hybridMultilevel"/>
    <w:tmpl w:val="4BD8F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6C581D"/>
    <w:multiLevelType w:val="hybridMultilevel"/>
    <w:tmpl w:val="13B42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A0E2C"/>
    <w:multiLevelType w:val="multilevel"/>
    <w:tmpl w:val="D8364E8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4D1E1E"/>
    <w:multiLevelType w:val="hybridMultilevel"/>
    <w:tmpl w:val="9474C4C6"/>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64C5F1D"/>
    <w:multiLevelType w:val="hybridMultilevel"/>
    <w:tmpl w:val="4FC48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32EE3"/>
    <w:multiLevelType w:val="multilevel"/>
    <w:tmpl w:val="117E81F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0C7E5F"/>
    <w:multiLevelType w:val="hybridMultilevel"/>
    <w:tmpl w:val="B0B4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E347DE"/>
    <w:multiLevelType w:val="hybridMultilevel"/>
    <w:tmpl w:val="BC78D49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D055B44"/>
    <w:multiLevelType w:val="hybridMultilevel"/>
    <w:tmpl w:val="1950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9E3013"/>
    <w:multiLevelType w:val="hybridMultilevel"/>
    <w:tmpl w:val="EF4E3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22C20"/>
    <w:multiLevelType w:val="hybridMultilevel"/>
    <w:tmpl w:val="E5E2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F53D6"/>
    <w:multiLevelType w:val="multilevel"/>
    <w:tmpl w:val="0BEA8B2C"/>
    <w:lvl w:ilvl="0">
      <w:start w:val="1"/>
      <w:numFmt w:val="decimal"/>
      <w:lvlText w:val="%1."/>
      <w:lvlJc w:val="left"/>
      <w:pPr>
        <w:ind w:left="360" w:hanging="360"/>
      </w:pPr>
    </w:lvl>
    <w:lvl w:ilvl="1">
      <w:start w:val="1"/>
      <w:numFmt w:val="decimal"/>
      <w:isLgl/>
      <w:lvlText w:val="%2."/>
      <w:lvlJc w:val="left"/>
      <w:pPr>
        <w:ind w:left="720" w:hanging="720"/>
      </w:pPr>
      <w:rPr>
        <w:rFonts w:asciiTheme="minorHAnsi" w:eastAsia="Calibri" w:hAnsiTheme="minorHAnsi" w:cstheme="minorHAnsi"/>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5D97B01"/>
    <w:multiLevelType w:val="hybridMultilevel"/>
    <w:tmpl w:val="69A8B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E26F62"/>
    <w:multiLevelType w:val="multilevel"/>
    <w:tmpl w:val="88EC3C1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ED6660"/>
    <w:multiLevelType w:val="hybridMultilevel"/>
    <w:tmpl w:val="5CD61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AE6CFF"/>
    <w:multiLevelType w:val="hybridMultilevel"/>
    <w:tmpl w:val="80AC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C608BC"/>
    <w:multiLevelType w:val="hybridMultilevel"/>
    <w:tmpl w:val="8BAAA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372B82"/>
    <w:multiLevelType w:val="multilevel"/>
    <w:tmpl w:val="CED454B0"/>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74B5D07"/>
    <w:multiLevelType w:val="hybridMultilevel"/>
    <w:tmpl w:val="57BE8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7D4A5A"/>
    <w:multiLevelType w:val="hybridMultilevel"/>
    <w:tmpl w:val="27926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987195"/>
    <w:multiLevelType w:val="multilevel"/>
    <w:tmpl w:val="77B0FB86"/>
    <w:lvl w:ilvl="0">
      <w:start w:val="1"/>
      <w:numFmt w:val="decimal"/>
      <w:lvlText w:val="%1."/>
      <w:lvlJc w:val="left"/>
      <w:pPr>
        <w:ind w:left="770" w:hanging="360"/>
      </w:pPr>
    </w:lvl>
    <w:lvl w:ilvl="1">
      <w:start w:val="2"/>
      <w:numFmt w:val="decimal"/>
      <w:isLgl/>
      <w:lvlText w:val="%1.%2."/>
      <w:lvlJc w:val="left"/>
      <w:pPr>
        <w:ind w:left="1130" w:hanging="72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490" w:hanging="108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850" w:hanging="144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2210" w:hanging="1800"/>
      </w:pPr>
      <w:rPr>
        <w:rFonts w:hint="default"/>
      </w:rPr>
    </w:lvl>
    <w:lvl w:ilvl="8">
      <w:start w:val="1"/>
      <w:numFmt w:val="decimal"/>
      <w:isLgl/>
      <w:lvlText w:val="%1.%2.%3.%4.%5.%6.%7.%8.%9."/>
      <w:lvlJc w:val="left"/>
      <w:pPr>
        <w:ind w:left="2210" w:hanging="1800"/>
      </w:pPr>
      <w:rPr>
        <w:rFonts w:hint="default"/>
      </w:rPr>
    </w:lvl>
  </w:abstractNum>
  <w:abstractNum w:abstractNumId="42" w15:restartNumberingAfterBreak="0">
    <w:nsid w:val="7B3B4B8D"/>
    <w:multiLevelType w:val="multilevel"/>
    <w:tmpl w:val="4CCA420C"/>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B52859"/>
    <w:multiLevelType w:val="multilevel"/>
    <w:tmpl w:val="3516DF86"/>
    <w:lvl w:ilvl="0">
      <w:start w:val="4"/>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4062696">
    <w:abstractNumId w:val="3"/>
  </w:num>
  <w:num w:numId="2" w16cid:durableId="1099256221">
    <w:abstractNumId w:val="31"/>
  </w:num>
  <w:num w:numId="3" w16cid:durableId="903489124">
    <w:abstractNumId w:val="35"/>
  </w:num>
  <w:num w:numId="4" w16cid:durableId="1899708779">
    <w:abstractNumId w:val="17"/>
  </w:num>
  <w:num w:numId="5" w16cid:durableId="1476336803">
    <w:abstractNumId w:val="22"/>
  </w:num>
  <w:num w:numId="6" w16cid:durableId="1038513069">
    <w:abstractNumId w:val="0"/>
  </w:num>
  <w:num w:numId="7" w16cid:durableId="325397800">
    <w:abstractNumId w:val="27"/>
  </w:num>
  <w:num w:numId="8" w16cid:durableId="197477250">
    <w:abstractNumId w:val="40"/>
  </w:num>
  <w:num w:numId="9" w16cid:durableId="1143427505">
    <w:abstractNumId w:val="5"/>
  </w:num>
  <w:num w:numId="10" w16cid:durableId="1355573502">
    <w:abstractNumId w:val="2"/>
  </w:num>
  <w:num w:numId="11" w16cid:durableId="119880718">
    <w:abstractNumId w:val="21"/>
  </w:num>
  <w:num w:numId="12" w16cid:durableId="1873348500">
    <w:abstractNumId w:val="41"/>
  </w:num>
  <w:num w:numId="13" w16cid:durableId="1496145086">
    <w:abstractNumId w:val="14"/>
  </w:num>
  <w:num w:numId="14" w16cid:durableId="134031090">
    <w:abstractNumId w:val="29"/>
  </w:num>
  <w:num w:numId="15" w16cid:durableId="1429813227">
    <w:abstractNumId w:val="32"/>
  </w:num>
  <w:num w:numId="16" w16cid:durableId="302198550">
    <w:abstractNumId w:val="15"/>
  </w:num>
  <w:num w:numId="17" w16cid:durableId="1152257906">
    <w:abstractNumId w:val="18"/>
  </w:num>
  <w:num w:numId="18" w16cid:durableId="199585564">
    <w:abstractNumId w:val="24"/>
  </w:num>
  <w:num w:numId="19" w16cid:durableId="765542793">
    <w:abstractNumId w:val="37"/>
  </w:num>
  <w:num w:numId="20" w16cid:durableId="962882145">
    <w:abstractNumId w:val="20"/>
  </w:num>
  <w:num w:numId="21" w16cid:durableId="255141447">
    <w:abstractNumId w:val="9"/>
  </w:num>
  <w:num w:numId="22" w16cid:durableId="1413163600">
    <w:abstractNumId w:val="36"/>
  </w:num>
  <w:num w:numId="23" w16cid:durableId="589777079">
    <w:abstractNumId w:val="25"/>
  </w:num>
  <w:num w:numId="24" w16cid:durableId="1632592716">
    <w:abstractNumId w:val="10"/>
  </w:num>
  <w:num w:numId="25" w16cid:durableId="1024869214">
    <w:abstractNumId w:val="38"/>
  </w:num>
  <w:num w:numId="26" w16cid:durableId="1295401811">
    <w:abstractNumId w:val="43"/>
  </w:num>
  <w:num w:numId="27" w16cid:durableId="1605917496">
    <w:abstractNumId w:val="19"/>
  </w:num>
  <w:num w:numId="28" w16cid:durableId="816992473">
    <w:abstractNumId w:val="4"/>
  </w:num>
  <w:num w:numId="29" w16cid:durableId="389116553">
    <w:abstractNumId w:val="16"/>
  </w:num>
  <w:num w:numId="30" w16cid:durableId="1047802077">
    <w:abstractNumId w:val="30"/>
  </w:num>
  <w:num w:numId="31" w16cid:durableId="1000277438">
    <w:abstractNumId w:val="11"/>
  </w:num>
  <w:num w:numId="32" w16cid:durableId="69738256">
    <w:abstractNumId w:val="8"/>
  </w:num>
  <w:num w:numId="33" w16cid:durableId="2102556877">
    <w:abstractNumId w:val="6"/>
  </w:num>
  <w:num w:numId="34" w16cid:durableId="1512838143">
    <w:abstractNumId w:val="28"/>
  </w:num>
  <w:num w:numId="35" w16cid:durableId="1915629340">
    <w:abstractNumId w:val="1"/>
  </w:num>
  <w:num w:numId="36" w16cid:durableId="1975405426">
    <w:abstractNumId w:val="26"/>
  </w:num>
  <w:num w:numId="37" w16cid:durableId="841819971">
    <w:abstractNumId w:val="23"/>
  </w:num>
  <w:num w:numId="38" w16cid:durableId="223295405">
    <w:abstractNumId w:val="42"/>
  </w:num>
  <w:num w:numId="39" w16cid:durableId="1293094044">
    <w:abstractNumId w:val="34"/>
  </w:num>
  <w:num w:numId="40" w16cid:durableId="1687975036">
    <w:abstractNumId w:val="12"/>
  </w:num>
  <w:num w:numId="41" w16cid:durableId="1572423139">
    <w:abstractNumId w:val="7"/>
  </w:num>
  <w:num w:numId="42" w16cid:durableId="1540119520">
    <w:abstractNumId w:val="33"/>
  </w:num>
  <w:num w:numId="43" w16cid:durableId="1303803784">
    <w:abstractNumId w:val="13"/>
  </w:num>
  <w:num w:numId="44" w16cid:durableId="138682871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DFE"/>
    <w:rsid w:val="0001569D"/>
    <w:rsid w:val="00025DE8"/>
    <w:rsid w:val="00033E25"/>
    <w:rsid w:val="00045E07"/>
    <w:rsid w:val="0004641D"/>
    <w:rsid w:val="00050A38"/>
    <w:rsid w:val="00050FF1"/>
    <w:rsid w:val="000568AC"/>
    <w:rsid w:val="000649C1"/>
    <w:rsid w:val="00080D01"/>
    <w:rsid w:val="00096AD8"/>
    <w:rsid w:val="000B4F87"/>
    <w:rsid w:val="000C1410"/>
    <w:rsid w:val="000D7F89"/>
    <w:rsid w:val="000E0682"/>
    <w:rsid w:val="0010102D"/>
    <w:rsid w:val="00106556"/>
    <w:rsid w:val="00113B62"/>
    <w:rsid w:val="0011422E"/>
    <w:rsid w:val="00120057"/>
    <w:rsid w:val="00120766"/>
    <w:rsid w:val="0013248B"/>
    <w:rsid w:val="00135BE5"/>
    <w:rsid w:val="001360F9"/>
    <w:rsid w:val="001366DA"/>
    <w:rsid w:val="001457BB"/>
    <w:rsid w:val="00152E9E"/>
    <w:rsid w:val="001637B6"/>
    <w:rsid w:val="00195049"/>
    <w:rsid w:val="001A2E9A"/>
    <w:rsid w:val="001B04F5"/>
    <w:rsid w:val="001B7852"/>
    <w:rsid w:val="001C074F"/>
    <w:rsid w:val="001C61CA"/>
    <w:rsid w:val="001F3FAA"/>
    <w:rsid w:val="00200EBC"/>
    <w:rsid w:val="00204F32"/>
    <w:rsid w:val="00213097"/>
    <w:rsid w:val="00216E74"/>
    <w:rsid w:val="00223317"/>
    <w:rsid w:val="00225E70"/>
    <w:rsid w:val="00233613"/>
    <w:rsid w:val="00237FA1"/>
    <w:rsid w:val="0024325A"/>
    <w:rsid w:val="002605D5"/>
    <w:rsid w:val="0026185C"/>
    <w:rsid w:val="002637A2"/>
    <w:rsid w:val="00266608"/>
    <w:rsid w:val="002731F4"/>
    <w:rsid w:val="002824C2"/>
    <w:rsid w:val="00284978"/>
    <w:rsid w:val="002855AA"/>
    <w:rsid w:val="002A15E9"/>
    <w:rsid w:val="002C5A85"/>
    <w:rsid w:val="002D255D"/>
    <w:rsid w:val="002D3E3F"/>
    <w:rsid w:val="002D7564"/>
    <w:rsid w:val="002E2154"/>
    <w:rsid w:val="002E534D"/>
    <w:rsid w:val="002F2BD0"/>
    <w:rsid w:val="00305E1B"/>
    <w:rsid w:val="0031297B"/>
    <w:rsid w:val="003200D3"/>
    <w:rsid w:val="003250AF"/>
    <w:rsid w:val="0032630A"/>
    <w:rsid w:val="003327E4"/>
    <w:rsid w:val="00332DF9"/>
    <w:rsid w:val="00336D35"/>
    <w:rsid w:val="003375AD"/>
    <w:rsid w:val="0034666B"/>
    <w:rsid w:val="0037798F"/>
    <w:rsid w:val="00380552"/>
    <w:rsid w:val="00386FCA"/>
    <w:rsid w:val="0039663E"/>
    <w:rsid w:val="003A0CE4"/>
    <w:rsid w:val="003A1EA0"/>
    <w:rsid w:val="003B3051"/>
    <w:rsid w:val="003D478D"/>
    <w:rsid w:val="003E78C3"/>
    <w:rsid w:val="003F08A0"/>
    <w:rsid w:val="004031DF"/>
    <w:rsid w:val="00406E4A"/>
    <w:rsid w:val="0042691C"/>
    <w:rsid w:val="0045142D"/>
    <w:rsid w:val="00463023"/>
    <w:rsid w:val="00471AB0"/>
    <w:rsid w:val="004A3B85"/>
    <w:rsid w:val="004A76E7"/>
    <w:rsid w:val="004B2A3D"/>
    <w:rsid w:val="004B7CA1"/>
    <w:rsid w:val="004C46B6"/>
    <w:rsid w:val="004D6D89"/>
    <w:rsid w:val="004E51C1"/>
    <w:rsid w:val="004E78DD"/>
    <w:rsid w:val="004F0899"/>
    <w:rsid w:val="004F6068"/>
    <w:rsid w:val="005010C4"/>
    <w:rsid w:val="005038A6"/>
    <w:rsid w:val="005053D8"/>
    <w:rsid w:val="00513717"/>
    <w:rsid w:val="005350BD"/>
    <w:rsid w:val="005353EB"/>
    <w:rsid w:val="0053606D"/>
    <w:rsid w:val="00545DA1"/>
    <w:rsid w:val="00546731"/>
    <w:rsid w:val="00550BE0"/>
    <w:rsid w:val="00550E6D"/>
    <w:rsid w:val="005530C0"/>
    <w:rsid w:val="005539CB"/>
    <w:rsid w:val="00554C3F"/>
    <w:rsid w:val="00555F44"/>
    <w:rsid w:val="00561A34"/>
    <w:rsid w:val="005640DC"/>
    <w:rsid w:val="00590F4F"/>
    <w:rsid w:val="005910FF"/>
    <w:rsid w:val="005A6657"/>
    <w:rsid w:val="005C4A36"/>
    <w:rsid w:val="005D0AA5"/>
    <w:rsid w:val="005D30D4"/>
    <w:rsid w:val="005D3191"/>
    <w:rsid w:val="00613667"/>
    <w:rsid w:val="00617299"/>
    <w:rsid w:val="006172B8"/>
    <w:rsid w:val="00640DE4"/>
    <w:rsid w:val="00647CC5"/>
    <w:rsid w:val="00657F7A"/>
    <w:rsid w:val="00674AF7"/>
    <w:rsid w:val="00676A6C"/>
    <w:rsid w:val="006810F1"/>
    <w:rsid w:val="006812D8"/>
    <w:rsid w:val="0068587D"/>
    <w:rsid w:val="00691129"/>
    <w:rsid w:val="00691E10"/>
    <w:rsid w:val="006A059A"/>
    <w:rsid w:val="006C34D0"/>
    <w:rsid w:val="006D07ED"/>
    <w:rsid w:val="006E0AAD"/>
    <w:rsid w:val="006E1590"/>
    <w:rsid w:val="006E3F50"/>
    <w:rsid w:val="007209D0"/>
    <w:rsid w:val="00721170"/>
    <w:rsid w:val="007211F2"/>
    <w:rsid w:val="007306D6"/>
    <w:rsid w:val="00733938"/>
    <w:rsid w:val="00756204"/>
    <w:rsid w:val="00762F3D"/>
    <w:rsid w:val="00781AD9"/>
    <w:rsid w:val="0078677E"/>
    <w:rsid w:val="007A2FF8"/>
    <w:rsid w:val="007A726F"/>
    <w:rsid w:val="007B2BA9"/>
    <w:rsid w:val="007B43F7"/>
    <w:rsid w:val="007B5CC3"/>
    <w:rsid w:val="007D0B1F"/>
    <w:rsid w:val="007D2B40"/>
    <w:rsid w:val="007F711C"/>
    <w:rsid w:val="00803869"/>
    <w:rsid w:val="00806D2E"/>
    <w:rsid w:val="00812FDC"/>
    <w:rsid w:val="00825ACF"/>
    <w:rsid w:val="008459E6"/>
    <w:rsid w:val="008470B4"/>
    <w:rsid w:val="0085253D"/>
    <w:rsid w:val="00854F9E"/>
    <w:rsid w:val="00865D03"/>
    <w:rsid w:val="0086760F"/>
    <w:rsid w:val="0087050B"/>
    <w:rsid w:val="00871DDE"/>
    <w:rsid w:val="008835D5"/>
    <w:rsid w:val="0089618F"/>
    <w:rsid w:val="008A4B7F"/>
    <w:rsid w:val="008B66A9"/>
    <w:rsid w:val="008D4E79"/>
    <w:rsid w:val="008E1763"/>
    <w:rsid w:val="008F3FB9"/>
    <w:rsid w:val="008F470E"/>
    <w:rsid w:val="008F7F5D"/>
    <w:rsid w:val="00900C4A"/>
    <w:rsid w:val="009046C3"/>
    <w:rsid w:val="00906A05"/>
    <w:rsid w:val="00907512"/>
    <w:rsid w:val="00934982"/>
    <w:rsid w:val="00941DC7"/>
    <w:rsid w:val="009558B4"/>
    <w:rsid w:val="00955B4D"/>
    <w:rsid w:val="00966FEC"/>
    <w:rsid w:val="00991DFE"/>
    <w:rsid w:val="009A39C6"/>
    <w:rsid w:val="009B4ED6"/>
    <w:rsid w:val="009C3528"/>
    <w:rsid w:val="009C4E58"/>
    <w:rsid w:val="009C556C"/>
    <w:rsid w:val="009F002B"/>
    <w:rsid w:val="009F7B89"/>
    <w:rsid w:val="00A2153E"/>
    <w:rsid w:val="00A31BCD"/>
    <w:rsid w:val="00A4467F"/>
    <w:rsid w:val="00A4591E"/>
    <w:rsid w:val="00A47331"/>
    <w:rsid w:val="00A50F51"/>
    <w:rsid w:val="00A5217C"/>
    <w:rsid w:val="00A5306E"/>
    <w:rsid w:val="00A70E3A"/>
    <w:rsid w:val="00A74C3E"/>
    <w:rsid w:val="00A87AD2"/>
    <w:rsid w:val="00A91E59"/>
    <w:rsid w:val="00A9371E"/>
    <w:rsid w:val="00AA2781"/>
    <w:rsid w:val="00AA2788"/>
    <w:rsid w:val="00AB6124"/>
    <w:rsid w:val="00AB6648"/>
    <w:rsid w:val="00AB7606"/>
    <w:rsid w:val="00AC18B6"/>
    <w:rsid w:val="00AC57A1"/>
    <w:rsid w:val="00AC67F9"/>
    <w:rsid w:val="00AD5817"/>
    <w:rsid w:val="00AE2601"/>
    <w:rsid w:val="00AE4203"/>
    <w:rsid w:val="00AE4837"/>
    <w:rsid w:val="00AF13A8"/>
    <w:rsid w:val="00B058B8"/>
    <w:rsid w:val="00B15DFE"/>
    <w:rsid w:val="00B175B1"/>
    <w:rsid w:val="00B241D8"/>
    <w:rsid w:val="00B30C8B"/>
    <w:rsid w:val="00B3586A"/>
    <w:rsid w:val="00B47944"/>
    <w:rsid w:val="00B7455E"/>
    <w:rsid w:val="00B86D7D"/>
    <w:rsid w:val="00B97DA1"/>
    <w:rsid w:val="00B97E96"/>
    <w:rsid w:val="00BA0A97"/>
    <w:rsid w:val="00BB0A52"/>
    <w:rsid w:val="00BB57D3"/>
    <w:rsid w:val="00BC0800"/>
    <w:rsid w:val="00BC2E22"/>
    <w:rsid w:val="00BC5666"/>
    <w:rsid w:val="00BD0EBA"/>
    <w:rsid w:val="00BD5647"/>
    <w:rsid w:val="00BF38BD"/>
    <w:rsid w:val="00C075FE"/>
    <w:rsid w:val="00C1616B"/>
    <w:rsid w:val="00C25275"/>
    <w:rsid w:val="00C302FA"/>
    <w:rsid w:val="00C47523"/>
    <w:rsid w:val="00C5094C"/>
    <w:rsid w:val="00C527CC"/>
    <w:rsid w:val="00C53D70"/>
    <w:rsid w:val="00C7514A"/>
    <w:rsid w:val="00C85598"/>
    <w:rsid w:val="00C96DC8"/>
    <w:rsid w:val="00CA13F7"/>
    <w:rsid w:val="00CC28A1"/>
    <w:rsid w:val="00CD0E0A"/>
    <w:rsid w:val="00CD2E9C"/>
    <w:rsid w:val="00CE26A4"/>
    <w:rsid w:val="00CE43F6"/>
    <w:rsid w:val="00CE6B49"/>
    <w:rsid w:val="00CF2AC6"/>
    <w:rsid w:val="00D06392"/>
    <w:rsid w:val="00D32C26"/>
    <w:rsid w:val="00D343F9"/>
    <w:rsid w:val="00D4304D"/>
    <w:rsid w:val="00D43604"/>
    <w:rsid w:val="00D52C1E"/>
    <w:rsid w:val="00D55224"/>
    <w:rsid w:val="00D6021F"/>
    <w:rsid w:val="00D6067B"/>
    <w:rsid w:val="00D621D8"/>
    <w:rsid w:val="00D63829"/>
    <w:rsid w:val="00D64CE9"/>
    <w:rsid w:val="00D65113"/>
    <w:rsid w:val="00D66689"/>
    <w:rsid w:val="00D712F6"/>
    <w:rsid w:val="00D73CD5"/>
    <w:rsid w:val="00D751A6"/>
    <w:rsid w:val="00DA1436"/>
    <w:rsid w:val="00DA361B"/>
    <w:rsid w:val="00DB53D7"/>
    <w:rsid w:val="00DB62C2"/>
    <w:rsid w:val="00DC27BB"/>
    <w:rsid w:val="00DC4352"/>
    <w:rsid w:val="00DC4E8E"/>
    <w:rsid w:val="00DC695B"/>
    <w:rsid w:val="00DD02DC"/>
    <w:rsid w:val="00DE4286"/>
    <w:rsid w:val="00E1035B"/>
    <w:rsid w:val="00E215C3"/>
    <w:rsid w:val="00E25E01"/>
    <w:rsid w:val="00E42862"/>
    <w:rsid w:val="00E5065C"/>
    <w:rsid w:val="00E628AF"/>
    <w:rsid w:val="00E65AA2"/>
    <w:rsid w:val="00E7017F"/>
    <w:rsid w:val="00E735FF"/>
    <w:rsid w:val="00E744BA"/>
    <w:rsid w:val="00E77E2D"/>
    <w:rsid w:val="00E82D6E"/>
    <w:rsid w:val="00E86624"/>
    <w:rsid w:val="00E90A64"/>
    <w:rsid w:val="00E95C11"/>
    <w:rsid w:val="00EA04D6"/>
    <w:rsid w:val="00EA1451"/>
    <w:rsid w:val="00EA246C"/>
    <w:rsid w:val="00EC0ABF"/>
    <w:rsid w:val="00EC60C1"/>
    <w:rsid w:val="00ED4C08"/>
    <w:rsid w:val="00EE1770"/>
    <w:rsid w:val="00EE4E1D"/>
    <w:rsid w:val="00EE6E11"/>
    <w:rsid w:val="00EF2213"/>
    <w:rsid w:val="00EF348C"/>
    <w:rsid w:val="00F0369A"/>
    <w:rsid w:val="00F06EFA"/>
    <w:rsid w:val="00F10913"/>
    <w:rsid w:val="00F12D2E"/>
    <w:rsid w:val="00F25F7C"/>
    <w:rsid w:val="00F2648B"/>
    <w:rsid w:val="00F355DD"/>
    <w:rsid w:val="00F42F6E"/>
    <w:rsid w:val="00F560B3"/>
    <w:rsid w:val="00F67487"/>
    <w:rsid w:val="00F77017"/>
    <w:rsid w:val="00F82F51"/>
    <w:rsid w:val="00F84F6F"/>
    <w:rsid w:val="00F9595B"/>
    <w:rsid w:val="00FA1B4F"/>
    <w:rsid w:val="00FA30C5"/>
    <w:rsid w:val="00FA4141"/>
    <w:rsid w:val="00FB6EEC"/>
    <w:rsid w:val="00FB7A19"/>
    <w:rsid w:val="00FC44CF"/>
    <w:rsid w:val="00FD2276"/>
    <w:rsid w:val="00FE5F26"/>
    <w:rsid w:val="00FF349C"/>
    <w:rsid w:val="00FF4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B8957"/>
  <w15:chartTrackingRefBased/>
  <w15:docId w15:val="{142231F2-DB63-42B0-9CC7-3324BF8E7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DFE"/>
    <w:pPr>
      <w:spacing w:after="0" w:line="240" w:lineRule="auto"/>
    </w:pPr>
    <w:rPr>
      <w:rFonts w:ascii="Arial" w:eastAsia="Calibri" w:hAnsi="Arial" w:cs="Times New Roman"/>
      <w:sz w:val="24"/>
    </w:rPr>
  </w:style>
  <w:style w:type="paragraph" w:styleId="Heading1">
    <w:name w:val="heading 1"/>
    <w:basedOn w:val="Normal"/>
    <w:next w:val="Normal"/>
    <w:link w:val="Heading1Char"/>
    <w:uiPriority w:val="9"/>
    <w:qFormat/>
    <w:rsid w:val="007A2FF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514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DFE"/>
    <w:pPr>
      <w:ind w:left="720"/>
      <w:contextualSpacing/>
    </w:pPr>
  </w:style>
  <w:style w:type="paragraph" w:styleId="Revision">
    <w:name w:val="Revision"/>
    <w:hidden/>
    <w:uiPriority w:val="99"/>
    <w:semiHidden/>
    <w:rsid w:val="00DB62C2"/>
    <w:pPr>
      <w:spacing w:after="0" w:line="240" w:lineRule="auto"/>
    </w:pPr>
    <w:rPr>
      <w:rFonts w:ascii="Arial" w:eastAsia="Calibri" w:hAnsi="Arial" w:cs="Times New Roman"/>
      <w:sz w:val="24"/>
    </w:rPr>
  </w:style>
  <w:style w:type="character" w:customStyle="1" w:styleId="Heading1Char">
    <w:name w:val="Heading 1 Char"/>
    <w:basedOn w:val="DefaultParagraphFont"/>
    <w:link w:val="Heading1"/>
    <w:uiPriority w:val="9"/>
    <w:rsid w:val="007A2FF8"/>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51371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13717"/>
    <w:rPr>
      <w:rFonts w:eastAsiaTheme="minorEastAsia"/>
      <w:lang w:val="en-US"/>
    </w:rPr>
  </w:style>
  <w:style w:type="paragraph" w:styleId="TOCHeading">
    <w:name w:val="TOC Heading"/>
    <w:basedOn w:val="Heading1"/>
    <w:next w:val="Normal"/>
    <w:uiPriority w:val="39"/>
    <w:unhideWhenUsed/>
    <w:qFormat/>
    <w:rsid w:val="008D4E79"/>
    <w:pPr>
      <w:spacing w:line="259" w:lineRule="auto"/>
      <w:outlineLvl w:val="9"/>
    </w:pPr>
    <w:rPr>
      <w:lang w:val="en-US"/>
    </w:rPr>
  </w:style>
  <w:style w:type="paragraph" w:styleId="TOC1">
    <w:name w:val="toc 1"/>
    <w:basedOn w:val="Normal"/>
    <w:next w:val="Normal"/>
    <w:autoRedefine/>
    <w:uiPriority w:val="39"/>
    <w:unhideWhenUsed/>
    <w:rsid w:val="004F0899"/>
    <w:pPr>
      <w:tabs>
        <w:tab w:val="left" w:pos="440"/>
        <w:tab w:val="right" w:leader="dot" w:pos="9016"/>
      </w:tabs>
      <w:spacing w:after="100"/>
    </w:pPr>
    <w:rPr>
      <w:b/>
      <w:bCs/>
      <w:noProof/>
    </w:rPr>
  </w:style>
  <w:style w:type="character" w:styleId="Hyperlink">
    <w:name w:val="Hyperlink"/>
    <w:basedOn w:val="DefaultParagraphFont"/>
    <w:uiPriority w:val="99"/>
    <w:unhideWhenUsed/>
    <w:rsid w:val="008D4E79"/>
    <w:rPr>
      <w:color w:val="0563C1" w:themeColor="hyperlink"/>
      <w:u w:val="single"/>
    </w:rPr>
  </w:style>
  <w:style w:type="character" w:styleId="Emphasis">
    <w:name w:val="Emphasis"/>
    <w:basedOn w:val="DefaultParagraphFont"/>
    <w:uiPriority w:val="20"/>
    <w:qFormat/>
    <w:rsid w:val="00A87AD2"/>
    <w:rPr>
      <w:i/>
      <w:iCs/>
    </w:rPr>
  </w:style>
  <w:style w:type="paragraph" w:styleId="FootnoteText">
    <w:name w:val="footnote text"/>
    <w:basedOn w:val="Normal"/>
    <w:link w:val="FootnoteTextChar"/>
    <w:uiPriority w:val="99"/>
    <w:semiHidden/>
    <w:unhideWhenUsed/>
    <w:rsid w:val="00B97DA1"/>
    <w:rPr>
      <w:sz w:val="20"/>
      <w:szCs w:val="20"/>
    </w:rPr>
  </w:style>
  <w:style w:type="character" w:customStyle="1" w:styleId="FootnoteTextChar">
    <w:name w:val="Footnote Text Char"/>
    <w:basedOn w:val="DefaultParagraphFont"/>
    <w:link w:val="FootnoteText"/>
    <w:uiPriority w:val="99"/>
    <w:semiHidden/>
    <w:rsid w:val="00B97DA1"/>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B97DA1"/>
    <w:rPr>
      <w:vertAlign w:val="superscript"/>
    </w:rPr>
  </w:style>
  <w:style w:type="character" w:customStyle="1" w:styleId="Heading2Char">
    <w:name w:val="Heading 2 Char"/>
    <w:basedOn w:val="DefaultParagraphFont"/>
    <w:link w:val="Heading2"/>
    <w:uiPriority w:val="9"/>
    <w:rsid w:val="00C7514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1569D"/>
    <w:pPr>
      <w:tabs>
        <w:tab w:val="left" w:pos="1760"/>
        <w:tab w:val="right" w:leader="dot" w:pos="9016"/>
      </w:tabs>
      <w:spacing w:after="100"/>
      <w:ind w:left="720"/>
    </w:pPr>
  </w:style>
  <w:style w:type="paragraph" w:styleId="Header">
    <w:name w:val="header"/>
    <w:basedOn w:val="Normal"/>
    <w:link w:val="HeaderChar"/>
    <w:uiPriority w:val="99"/>
    <w:unhideWhenUsed/>
    <w:rsid w:val="009A39C6"/>
    <w:pPr>
      <w:tabs>
        <w:tab w:val="center" w:pos="4513"/>
        <w:tab w:val="right" w:pos="9026"/>
      </w:tabs>
    </w:pPr>
  </w:style>
  <w:style w:type="character" w:customStyle="1" w:styleId="HeaderChar">
    <w:name w:val="Header Char"/>
    <w:basedOn w:val="DefaultParagraphFont"/>
    <w:link w:val="Header"/>
    <w:uiPriority w:val="99"/>
    <w:rsid w:val="009A39C6"/>
    <w:rPr>
      <w:rFonts w:ascii="Arial" w:eastAsia="Calibri" w:hAnsi="Arial" w:cs="Times New Roman"/>
      <w:sz w:val="24"/>
    </w:rPr>
  </w:style>
  <w:style w:type="paragraph" w:styleId="Footer">
    <w:name w:val="footer"/>
    <w:basedOn w:val="Normal"/>
    <w:link w:val="FooterChar"/>
    <w:uiPriority w:val="99"/>
    <w:unhideWhenUsed/>
    <w:rsid w:val="009A39C6"/>
    <w:pPr>
      <w:tabs>
        <w:tab w:val="center" w:pos="4513"/>
        <w:tab w:val="right" w:pos="9026"/>
      </w:tabs>
    </w:pPr>
  </w:style>
  <w:style w:type="character" w:customStyle="1" w:styleId="FooterChar">
    <w:name w:val="Footer Char"/>
    <w:basedOn w:val="DefaultParagraphFont"/>
    <w:link w:val="Footer"/>
    <w:uiPriority w:val="99"/>
    <w:rsid w:val="009A39C6"/>
    <w:rPr>
      <w:rFonts w:ascii="Arial" w:eastAsia="Calibri" w:hAnsi="Arial" w:cs="Times New Roman"/>
      <w:sz w:val="24"/>
    </w:rPr>
  </w:style>
  <w:style w:type="table" w:styleId="TableGrid">
    <w:name w:val="Table Grid"/>
    <w:basedOn w:val="TableNormal"/>
    <w:uiPriority w:val="39"/>
    <w:rsid w:val="009A3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E25E01"/>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25E01"/>
    <w:rPr>
      <w:rFonts w:eastAsiaTheme="minorEastAsia"/>
      <w:color w:val="5A5A5A" w:themeColor="text1" w:themeTint="A5"/>
      <w:spacing w:val="15"/>
    </w:rPr>
  </w:style>
  <w:style w:type="character" w:styleId="Strong">
    <w:name w:val="Strong"/>
    <w:basedOn w:val="DefaultParagraphFont"/>
    <w:uiPriority w:val="22"/>
    <w:qFormat/>
    <w:rsid w:val="004A76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1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3DF8E9-1FF5-4A74-AA61-75AE2D6873D3}"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GB"/>
        </a:p>
      </dgm:t>
    </dgm:pt>
    <dgm:pt modelId="{6AA1045D-B3EE-4EA0-87FD-E13FEAD1DFA7}">
      <dgm:prSet phldrT="[Text]"/>
      <dgm:spPr/>
      <dgm:t>
        <a:bodyPr/>
        <a:lstStyle/>
        <a:p>
          <a:r>
            <a:rPr lang="en-GB"/>
            <a:t>Resposible Sourcing Working Group</a:t>
          </a:r>
        </a:p>
      </dgm:t>
    </dgm:pt>
    <dgm:pt modelId="{E92F145A-6149-497A-8E46-C8547901211E}" type="parTrans" cxnId="{115DCB34-9847-4D20-9104-E186C5D381C6}">
      <dgm:prSet/>
      <dgm:spPr/>
      <dgm:t>
        <a:bodyPr/>
        <a:lstStyle/>
        <a:p>
          <a:endParaRPr lang="en-GB"/>
        </a:p>
      </dgm:t>
    </dgm:pt>
    <dgm:pt modelId="{B6D3AC30-2890-4150-A892-E9DF7D8C4EDA}" type="sibTrans" cxnId="{115DCB34-9847-4D20-9104-E186C5D381C6}">
      <dgm:prSet/>
      <dgm:spPr/>
      <dgm:t>
        <a:bodyPr/>
        <a:lstStyle/>
        <a:p>
          <a:endParaRPr lang="en-GB"/>
        </a:p>
      </dgm:t>
    </dgm:pt>
    <dgm:pt modelId="{7DC51FD4-CA60-477A-9ADD-E3732190394D}">
      <dgm:prSet phldrT="[Text]"/>
      <dgm:spPr/>
      <dgm:t>
        <a:bodyPr/>
        <a:lstStyle/>
        <a:p>
          <a:r>
            <a:rPr lang="en-GB"/>
            <a:t>Operations and Product Directors</a:t>
          </a:r>
        </a:p>
      </dgm:t>
    </dgm:pt>
    <dgm:pt modelId="{1C02B35D-1B39-4E5F-9A5D-7F9423E14CAA}" type="parTrans" cxnId="{4BB0AFED-05BD-4EFD-9A3F-D18D94B4C16B}">
      <dgm:prSet/>
      <dgm:spPr/>
      <dgm:t>
        <a:bodyPr/>
        <a:lstStyle/>
        <a:p>
          <a:endParaRPr lang="en-GB"/>
        </a:p>
      </dgm:t>
    </dgm:pt>
    <dgm:pt modelId="{D985ED7C-8CB1-4F1C-A261-CD97708F4440}" type="sibTrans" cxnId="{4BB0AFED-05BD-4EFD-9A3F-D18D94B4C16B}">
      <dgm:prSet/>
      <dgm:spPr/>
      <dgm:t>
        <a:bodyPr/>
        <a:lstStyle/>
        <a:p>
          <a:endParaRPr lang="en-GB"/>
        </a:p>
      </dgm:t>
    </dgm:pt>
    <dgm:pt modelId="{C1580BF4-D68E-4DF4-B7BA-3748F541B8B2}">
      <dgm:prSet phldrT="[Text]"/>
      <dgm:spPr/>
      <dgm:t>
        <a:bodyPr/>
        <a:lstStyle/>
        <a:p>
          <a:r>
            <a:rPr lang="en-GB"/>
            <a:t>Board </a:t>
          </a:r>
        </a:p>
      </dgm:t>
    </dgm:pt>
    <dgm:pt modelId="{202B3C7A-15DB-4933-AB7D-ACF3DCA8A12F}" type="parTrans" cxnId="{89A07F74-2A4F-433C-BB5F-4811044B03F3}">
      <dgm:prSet/>
      <dgm:spPr/>
      <dgm:t>
        <a:bodyPr/>
        <a:lstStyle/>
        <a:p>
          <a:endParaRPr lang="en-GB"/>
        </a:p>
      </dgm:t>
    </dgm:pt>
    <dgm:pt modelId="{C8E7A37F-B416-48C4-9D0E-3D00DDA82B6F}" type="sibTrans" cxnId="{89A07F74-2A4F-433C-BB5F-4811044B03F3}">
      <dgm:prSet/>
      <dgm:spPr/>
      <dgm:t>
        <a:bodyPr/>
        <a:lstStyle/>
        <a:p>
          <a:endParaRPr lang="en-GB"/>
        </a:p>
      </dgm:t>
    </dgm:pt>
    <dgm:pt modelId="{C5FD4AD0-2E20-40B9-9651-A2CE047D48AC}" type="pres">
      <dgm:prSet presAssocID="{F63DF8E9-1FF5-4A74-AA61-75AE2D6873D3}" presName="rootnode" presStyleCnt="0">
        <dgm:presLayoutVars>
          <dgm:chMax/>
          <dgm:chPref/>
          <dgm:dir/>
          <dgm:animLvl val="lvl"/>
        </dgm:presLayoutVars>
      </dgm:prSet>
      <dgm:spPr/>
    </dgm:pt>
    <dgm:pt modelId="{13151C0B-086A-41D1-93F1-43A89767C252}" type="pres">
      <dgm:prSet presAssocID="{6AA1045D-B3EE-4EA0-87FD-E13FEAD1DFA7}" presName="composite" presStyleCnt="0"/>
      <dgm:spPr/>
    </dgm:pt>
    <dgm:pt modelId="{23669666-319D-426C-9A92-2E02F5656A70}" type="pres">
      <dgm:prSet presAssocID="{6AA1045D-B3EE-4EA0-87FD-E13FEAD1DFA7}" presName="LShape" presStyleLbl="alignNode1" presStyleIdx="0" presStyleCnt="5"/>
      <dgm:spPr/>
    </dgm:pt>
    <dgm:pt modelId="{E6A6B15A-6270-40AC-ADB8-E7C7604AE83B}" type="pres">
      <dgm:prSet presAssocID="{6AA1045D-B3EE-4EA0-87FD-E13FEAD1DFA7}" presName="ParentText" presStyleLbl="revTx" presStyleIdx="0" presStyleCnt="3" custScaleX="107298" custLinFactNeighborX="3022">
        <dgm:presLayoutVars>
          <dgm:chMax val="0"/>
          <dgm:chPref val="0"/>
          <dgm:bulletEnabled val="1"/>
        </dgm:presLayoutVars>
      </dgm:prSet>
      <dgm:spPr/>
    </dgm:pt>
    <dgm:pt modelId="{53A16FDA-8AE9-49AD-B741-F6D433632BED}" type="pres">
      <dgm:prSet presAssocID="{6AA1045D-B3EE-4EA0-87FD-E13FEAD1DFA7}" presName="Triangle" presStyleLbl="alignNode1" presStyleIdx="1" presStyleCnt="5"/>
      <dgm:spPr/>
    </dgm:pt>
    <dgm:pt modelId="{F1180ABC-C79D-4411-AE9D-0CD880B16CF6}" type="pres">
      <dgm:prSet presAssocID="{B6D3AC30-2890-4150-A892-E9DF7D8C4EDA}" presName="sibTrans" presStyleCnt="0"/>
      <dgm:spPr/>
    </dgm:pt>
    <dgm:pt modelId="{78E65FF8-8D04-4FCA-B2A5-2C4382B48E74}" type="pres">
      <dgm:prSet presAssocID="{B6D3AC30-2890-4150-A892-E9DF7D8C4EDA}" presName="space" presStyleCnt="0"/>
      <dgm:spPr/>
    </dgm:pt>
    <dgm:pt modelId="{223BB917-7CD7-4D9D-A099-583C3F229A24}" type="pres">
      <dgm:prSet presAssocID="{7DC51FD4-CA60-477A-9ADD-E3732190394D}" presName="composite" presStyleCnt="0"/>
      <dgm:spPr/>
    </dgm:pt>
    <dgm:pt modelId="{8C714A84-F357-426A-966B-2A95D0209678}" type="pres">
      <dgm:prSet presAssocID="{7DC51FD4-CA60-477A-9ADD-E3732190394D}" presName="LShape" presStyleLbl="alignNode1" presStyleIdx="2" presStyleCnt="5"/>
      <dgm:spPr/>
    </dgm:pt>
    <dgm:pt modelId="{4B2587B9-0142-4C2F-BF1D-BA2CD6705B3D}" type="pres">
      <dgm:prSet presAssocID="{7DC51FD4-CA60-477A-9ADD-E3732190394D}" presName="ParentText" presStyleLbl="revTx" presStyleIdx="1" presStyleCnt="3" custScaleX="118861" custLinFactNeighborX="10862">
        <dgm:presLayoutVars>
          <dgm:chMax val="0"/>
          <dgm:chPref val="0"/>
          <dgm:bulletEnabled val="1"/>
        </dgm:presLayoutVars>
      </dgm:prSet>
      <dgm:spPr/>
    </dgm:pt>
    <dgm:pt modelId="{5E288D6C-6B8D-4F59-9F09-D0995B82C419}" type="pres">
      <dgm:prSet presAssocID="{7DC51FD4-CA60-477A-9ADD-E3732190394D}" presName="Triangle" presStyleLbl="alignNode1" presStyleIdx="3" presStyleCnt="5"/>
      <dgm:spPr/>
    </dgm:pt>
    <dgm:pt modelId="{393AF4C9-784E-4F7D-BC24-05176058030F}" type="pres">
      <dgm:prSet presAssocID="{D985ED7C-8CB1-4F1C-A261-CD97708F4440}" presName="sibTrans" presStyleCnt="0"/>
      <dgm:spPr/>
    </dgm:pt>
    <dgm:pt modelId="{B2219236-19EF-40DF-86E3-872325102324}" type="pres">
      <dgm:prSet presAssocID="{D985ED7C-8CB1-4F1C-A261-CD97708F4440}" presName="space" presStyleCnt="0"/>
      <dgm:spPr/>
    </dgm:pt>
    <dgm:pt modelId="{9ED507BD-4B05-4122-A282-E91DEE12A52E}" type="pres">
      <dgm:prSet presAssocID="{C1580BF4-D68E-4DF4-B7BA-3748F541B8B2}" presName="composite" presStyleCnt="0"/>
      <dgm:spPr/>
    </dgm:pt>
    <dgm:pt modelId="{19D153B5-E6E1-4F82-BB4D-F5245C08DFF7}" type="pres">
      <dgm:prSet presAssocID="{C1580BF4-D68E-4DF4-B7BA-3748F541B8B2}" presName="LShape" presStyleLbl="alignNode1" presStyleIdx="4" presStyleCnt="5"/>
      <dgm:spPr/>
    </dgm:pt>
    <dgm:pt modelId="{0950BA9B-385A-4565-9431-1D2C5325F102}" type="pres">
      <dgm:prSet presAssocID="{C1580BF4-D68E-4DF4-B7BA-3748F541B8B2}" presName="ParentText" presStyleLbl="revTx" presStyleIdx="2" presStyleCnt="3">
        <dgm:presLayoutVars>
          <dgm:chMax val="0"/>
          <dgm:chPref val="0"/>
          <dgm:bulletEnabled val="1"/>
        </dgm:presLayoutVars>
      </dgm:prSet>
      <dgm:spPr/>
    </dgm:pt>
  </dgm:ptLst>
  <dgm:cxnLst>
    <dgm:cxn modelId="{115DCB34-9847-4D20-9104-E186C5D381C6}" srcId="{F63DF8E9-1FF5-4A74-AA61-75AE2D6873D3}" destId="{6AA1045D-B3EE-4EA0-87FD-E13FEAD1DFA7}" srcOrd="0" destOrd="0" parTransId="{E92F145A-6149-497A-8E46-C8547901211E}" sibTransId="{B6D3AC30-2890-4150-A892-E9DF7D8C4EDA}"/>
    <dgm:cxn modelId="{2F58E85E-9114-4B3E-AADD-B33FDF01B4B9}" type="presOf" srcId="{7DC51FD4-CA60-477A-9ADD-E3732190394D}" destId="{4B2587B9-0142-4C2F-BF1D-BA2CD6705B3D}" srcOrd="0" destOrd="0" presId="urn:microsoft.com/office/officeart/2009/3/layout/StepUpProcess"/>
    <dgm:cxn modelId="{96505B68-A0C4-4C53-B6D5-445078A0CA00}" type="presOf" srcId="{C1580BF4-D68E-4DF4-B7BA-3748F541B8B2}" destId="{0950BA9B-385A-4565-9431-1D2C5325F102}" srcOrd="0" destOrd="0" presId="urn:microsoft.com/office/officeart/2009/3/layout/StepUpProcess"/>
    <dgm:cxn modelId="{89A07F74-2A4F-433C-BB5F-4811044B03F3}" srcId="{F63DF8E9-1FF5-4A74-AA61-75AE2D6873D3}" destId="{C1580BF4-D68E-4DF4-B7BA-3748F541B8B2}" srcOrd="2" destOrd="0" parTransId="{202B3C7A-15DB-4933-AB7D-ACF3DCA8A12F}" sibTransId="{C8E7A37F-B416-48C4-9D0E-3D00DDA82B6F}"/>
    <dgm:cxn modelId="{DEB2B996-81FF-4496-A39F-26B5FFBAA9B7}" type="presOf" srcId="{6AA1045D-B3EE-4EA0-87FD-E13FEAD1DFA7}" destId="{E6A6B15A-6270-40AC-ADB8-E7C7604AE83B}" srcOrd="0" destOrd="0" presId="urn:microsoft.com/office/officeart/2009/3/layout/StepUpProcess"/>
    <dgm:cxn modelId="{2BA93398-0BF5-419C-AD40-6D6251EBE84E}" type="presOf" srcId="{F63DF8E9-1FF5-4A74-AA61-75AE2D6873D3}" destId="{C5FD4AD0-2E20-40B9-9651-A2CE047D48AC}" srcOrd="0" destOrd="0" presId="urn:microsoft.com/office/officeart/2009/3/layout/StepUpProcess"/>
    <dgm:cxn modelId="{4BB0AFED-05BD-4EFD-9A3F-D18D94B4C16B}" srcId="{F63DF8E9-1FF5-4A74-AA61-75AE2D6873D3}" destId="{7DC51FD4-CA60-477A-9ADD-E3732190394D}" srcOrd="1" destOrd="0" parTransId="{1C02B35D-1B39-4E5F-9A5D-7F9423E14CAA}" sibTransId="{D985ED7C-8CB1-4F1C-A261-CD97708F4440}"/>
    <dgm:cxn modelId="{7334AD0C-9530-4D32-ADF8-7847ADCDD4E6}" type="presParOf" srcId="{C5FD4AD0-2E20-40B9-9651-A2CE047D48AC}" destId="{13151C0B-086A-41D1-93F1-43A89767C252}" srcOrd="0" destOrd="0" presId="urn:microsoft.com/office/officeart/2009/3/layout/StepUpProcess"/>
    <dgm:cxn modelId="{FF22765A-CFD8-4240-A687-92075A5E8EC7}" type="presParOf" srcId="{13151C0B-086A-41D1-93F1-43A89767C252}" destId="{23669666-319D-426C-9A92-2E02F5656A70}" srcOrd="0" destOrd="0" presId="urn:microsoft.com/office/officeart/2009/3/layout/StepUpProcess"/>
    <dgm:cxn modelId="{5639444F-54F7-49C2-8368-0E805BB0216C}" type="presParOf" srcId="{13151C0B-086A-41D1-93F1-43A89767C252}" destId="{E6A6B15A-6270-40AC-ADB8-E7C7604AE83B}" srcOrd="1" destOrd="0" presId="urn:microsoft.com/office/officeart/2009/3/layout/StepUpProcess"/>
    <dgm:cxn modelId="{DB684801-CC3E-40E6-8B32-4138321EE026}" type="presParOf" srcId="{13151C0B-086A-41D1-93F1-43A89767C252}" destId="{53A16FDA-8AE9-49AD-B741-F6D433632BED}" srcOrd="2" destOrd="0" presId="urn:microsoft.com/office/officeart/2009/3/layout/StepUpProcess"/>
    <dgm:cxn modelId="{78A68AA4-5083-4EC8-90ED-8FD6BFFB36FB}" type="presParOf" srcId="{C5FD4AD0-2E20-40B9-9651-A2CE047D48AC}" destId="{F1180ABC-C79D-4411-AE9D-0CD880B16CF6}" srcOrd="1" destOrd="0" presId="urn:microsoft.com/office/officeart/2009/3/layout/StepUpProcess"/>
    <dgm:cxn modelId="{5B4EE537-BF62-4AC0-AB0C-973CDC33EFDA}" type="presParOf" srcId="{F1180ABC-C79D-4411-AE9D-0CD880B16CF6}" destId="{78E65FF8-8D04-4FCA-B2A5-2C4382B48E74}" srcOrd="0" destOrd="0" presId="urn:microsoft.com/office/officeart/2009/3/layout/StepUpProcess"/>
    <dgm:cxn modelId="{FA449264-4676-4147-87AB-5753885E3C72}" type="presParOf" srcId="{C5FD4AD0-2E20-40B9-9651-A2CE047D48AC}" destId="{223BB917-7CD7-4D9D-A099-583C3F229A24}" srcOrd="2" destOrd="0" presId="urn:microsoft.com/office/officeart/2009/3/layout/StepUpProcess"/>
    <dgm:cxn modelId="{71D80B29-8F46-45CD-9CFC-A873D2FF68A8}" type="presParOf" srcId="{223BB917-7CD7-4D9D-A099-583C3F229A24}" destId="{8C714A84-F357-426A-966B-2A95D0209678}" srcOrd="0" destOrd="0" presId="urn:microsoft.com/office/officeart/2009/3/layout/StepUpProcess"/>
    <dgm:cxn modelId="{00544CA5-6943-46B9-8D0E-7172F7C91687}" type="presParOf" srcId="{223BB917-7CD7-4D9D-A099-583C3F229A24}" destId="{4B2587B9-0142-4C2F-BF1D-BA2CD6705B3D}" srcOrd="1" destOrd="0" presId="urn:microsoft.com/office/officeart/2009/3/layout/StepUpProcess"/>
    <dgm:cxn modelId="{A491E4A0-71CF-40EF-AE00-460F109706D5}" type="presParOf" srcId="{223BB917-7CD7-4D9D-A099-583C3F229A24}" destId="{5E288D6C-6B8D-4F59-9F09-D0995B82C419}" srcOrd="2" destOrd="0" presId="urn:microsoft.com/office/officeart/2009/3/layout/StepUpProcess"/>
    <dgm:cxn modelId="{D4B0820F-A0CB-44F3-899C-BD1E69E1AF2B}" type="presParOf" srcId="{C5FD4AD0-2E20-40B9-9651-A2CE047D48AC}" destId="{393AF4C9-784E-4F7D-BC24-05176058030F}" srcOrd="3" destOrd="0" presId="urn:microsoft.com/office/officeart/2009/3/layout/StepUpProcess"/>
    <dgm:cxn modelId="{282DE9BB-5881-4476-B3A1-12EDAE662243}" type="presParOf" srcId="{393AF4C9-784E-4F7D-BC24-05176058030F}" destId="{B2219236-19EF-40DF-86E3-872325102324}" srcOrd="0" destOrd="0" presId="urn:microsoft.com/office/officeart/2009/3/layout/StepUpProcess"/>
    <dgm:cxn modelId="{82FF200E-A090-43F6-B7A4-10ABF96C2C9B}" type="presParOf" srcId="{C5FD4AD0-2E20-40B9-9651-A2CE047D48AC}" destId="{9ED507BD-4B05-4122-A282-E91DEE12A52E}" srcOrd="4" destOrd="0" presId="urn:microsoft.com/office/officeart/2009/3/layout/StepUpProcess"/>
    <dgm:cxn modelId="{4294C3E9-0381-489B-8D3E-DF2EAF5A0CB0}" type="presParOf" srcId="{9ED507BD-4B05-4122-A282-E91DEE12A52E}" destId="{19D153B5-E6E1-4F82-BB4D-F5245C08DFF7}" srcOrd="0" destOrd="0" presId="urn:microsoft.com/office/officeart/2009/3/layout/StepUpProcess"/>
    <dgm:cxn modelId="{F386D681-40B9-4968-9BD9-E19C8451B87E}" type="presParOf" srcId="{9ED507BD-4B05-4122-A282-E91DEE12A52E}" destId="{0950BA9B-385A-4565-9431-1D2C5325F102}" srcOrd="1" destOrd="0" presId="urn:microsoft.com/office/officeart/2009/3/layout/StepUp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69666-319D-426C-9A92-2E02F5656A70}">
      <dsp:nvSpPr>
        <dsp:cNvPr id="0" name=""/>
        <dsp:cNvSpPr/>
      </dsp:nvSpPr>
      <dsp:spPr>
        <a:xfrm rot="5400000">
          <a:off x="320358" y="244262"/>
          <a:ext cx="421484" cy="701340"/>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A6B15A-6270-40AC-ADB8-E7C7604AE83B}">
      <dsp:nvSpPr>
        <dsp:cNvPr id="0" name=""/>
        <dsp:cNvSpPr/>
      </dsp:nvSpPr>
      <dsp:spPr>
        <a:xfrm>
          <a:off x="246032" y="453811"/>
          <a:ext cx="679382" cy="5550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GB" sz="800" kern="1200"/>
            <a:t>Resposible Sourcing Working Group</a:t>
          </a:r>
        </a:p>
      </dsp:txBody>
      <dsp:txXfrm>
        <a:off x="246032" y="453811"/>
        <a:ext cx="679382" cy="555013"/>
      </dsp:txXfrm>
    </dsp:sp>
    <dsp:sp modelId="{53A16FDA-8AE9-49AD-B741-F6D433632BED}">
      <dsp:nvSpPr>
        <dsp:cNvPr id="0" name=""/>
        <dsp:cNvSpPr/>
      </dsp:nvSpPr>
      <dsp:spPr>
        <a:xfrm>
          <a:off x="763709" y="192628"/>
          <a:ext cx="119466" cy="11946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714A84-F357-426A-966B-2A95D0209678}">
      <dsp:nvSpPr>
        <dsp:cNvPr id="0" name=""/>
        <dsp:cNvSpPr/>
      </dsp:nvSpPr>
      <dsp:spPr>
        <a:xfrm rot="5400000">
          <a:off x="1118591" y="52455"/>
          <a:ext cx="421484" cy="701340"/>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2587B9-0142-4C2F-BF1D-BA2CD6705B3D}">
      <dsp:nvSpPr>
        <dsp:cNvPr id="0" name=""/>
        <dsp:cNvSpPr/>
      </dsp:nvSpPr>
      <dsp:spPr>
        <a:xfrm>
          <a:off x="1057299" y="262005"/>
          <a:ext cx="752596" cy="5550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GB" sz="800" kern="1200"/>
            <a:t>Operations and Product Directors</a:t>
          </a:r>
        </a:p>
      </dsp:txBody>
      <dsp:txXfrm>
        <a:off x="1057299" y="262005"/>
        <a:ext cx="752596" cy="555013"/>
      </dsp:txXfrm>
    </dsp:sp>
    <dsp:sp modelId="{5E288D6C-6B8D-4F59-9F09-D0995B82C419}">
      <dsp:nvSpPr>
        <dsp:cNvPr id="0" name=""/>
        <dsp:cNvSpPr/>
      </dsp:nvSpPr>
      <dsp:spPr>
        <a:xfrm>
          <a:off x="1561942" y="822"/>
          <a:ext cx="119466" cy="11946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D153B5-E6E1-4F82-BB4D-F5245C08DFF7}">
      <dsp:nvSpPr>
        <dsp:cNvPr id="0" name=""/>
        <dsp:cNvSpPr/>
      </dsp:nvSpPr>
      <dsp:spPr>
        <a:xfrm rot="5400000">
          <a:off x="1916824" y="-139350"/>
          <a:ext cx="421484" cy="701340"/>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50BA9B-385A-4565-9431-1D2C5325F102}">
      <dsp:nvSpPr>
        <dsp:cNvPr id="0" name=""/>
        <dsp:cNvSpPr/>
      </dsp:nvSpPr>
      <dsp:spPr>
        <a:xfrm>
          <a:off x="1846468" y="70199"/>
          <a:ext cx="633173" cy="5550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GB" sz="800" kern="1200"/>
            <a:t>Board </a:t>
          </a:r>
        </a:p>
      </dsp:txBody>
      <dsp:txXfrm>
        <a:off x="1846468" y="70199"/>
        <a:ext cx="633173" cy="555013"/>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2BDA82-B2DC-4CD6-9253-957ABC67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1835</Words>
  <Characters>10465</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Modern Slavery and Human Trafficking Statement</vt:lpstr>
    </vt:vector>
  </TitlesOfParts>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Slavery and Human Trafficking Statement</dc:title>
  <dc:subject>Roper Rhodes</dc:subject>
  <dc:creator>Katie Staff</dc:creator>
  <cp:keywords/>
  <dc:description/>
  <cp:lastModifiedBy>Katie Staff</cp:lastModifiedBy>
  <cp:revision>2</cp:revision>
  <cp:lastPrinted>2024-02-01T15:48:00Z</cp:lastPrinted>
  <dcterms:created xsi:type="dcterms:W3CDTF">2024-02-02T10:12:00Z</dcterms:created>
  <dcterms:modified xsi:type="dcterms:W3CDTF">2024-02-02T10:12:00Z</dcterms:modified>
</cp:coreProperties>
</file>